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9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526.85pt;height:131.9pt;mso-position-horizontal-relative:char;mso-position-vertical-relative:line" id="docshapegroup1" coordorigin="0,0" coordsize="10537,2638">
            <v:shape style="position:absolute;left:0;top:0;width:10537;height:2638" type="#_x0000_t75" id="docshape2" stroked="false">
              <v:imagedata r:id="rId6" o:title="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0;top:0;width:10537;height:2638" type="#_x0000_t202" id="docshape3" filled="false" stroked="false">
              <v:textbox inset="0,0,0,0">
                <w:txbxContent>
                  <w:p>
                    <w:pPr>
                      <w:spacing w:line="240" w:lineRule="auto" w:before="10"/>
                      <w:rPr>
                        <w:rFonts w:ascii="Times New Roman"/>
                        <w:sz w:val="113"/>
                      </w:rPr>
                    </w:pPr>
                  </w:p>
                  <w:p>
                    <w:pPr>
                      <w:spacing w:before="0"/>
                      <w:ind w:left="426" w:right="0" w:firstLine="0"/>
                      <w:jc w:val="left"/>
                      <w:rPr>
                        <w:rFonts w:ascii="Trebuchet MS"/>
                        <w:b/>
                        <w:sz w:val="104"/>
                      </w:rPr>
                    </w:pPr>
                    <w:r>
                      <w:rPr>
                        <w:rFonts w:ascii="Trebuchet MS"/>
                        <w:b/>
                        <w:color w:val="FFFFFF"/>
                        <w:sz w:val="104"/>
                      </w:rPr>
                      <w:t>Rural</w:t>
                    </w:r>
                    <w:r>
                      <w:rPr>
                        <w:rFonts w:ascii="Trebuchet MS"/>
                        <w:b/>
                        <w:color w:val="FFFFFF"/>
                        <w:spacing w:val="-32"/>
                        <w:sz w:val="104"/>
                      </w:rPr>
                      <w:t> </w:t>
                    </w:r>
                    <w:r>
                      <w:rPr>
                        <w:rFonts w:ascii="Trebuchet MS"/>
                        <w:b/>
                        <w:color w:val="FFFFFF"/>
                        <w:sz w:val="104"/>
                      </w:rPr>
                      <w:t>Affairs</w:t>
                    </w:r>
                    <w:r>
                      <w:rPr>
                        <w:rFonts w:ascii="Trebuchet MS"/>
                        <w:b/>
                        <w:color w:val="FFFFFF"/>
                        <w:spacing w:val="-33"/>
                        <w:sz w:val="104"/>
                      </w:rPr>
                      <w:t> </w:t>
                    </w:r>
                    <w:r>
                      <w:rPr>
                        <w:rFonts w:ascii="Trebuchet MS"/>
                        <w:b/>
                        <w:color w:val="FFFFFF"/>
                        <w:spacing w:val="-4"/>
                        <w:sz w:val="104"/>
                      </w:rPr>
                      <w:t>Unit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Times New Roman"/>
          <w:sz w:val="20"/>
        </w:rPr>
      </w:r>
    </w:p>
    <w:p>
      <w:pPr>
        <w:pStyle w:val="BodyText"/>
        <w:spacing w:before="5"/>
        <w:rPr>
          <w:rFonts w:ascii="Times New Roman"/>
          <w:sz w:val="10"/>
        </w:rPr>
      </w:pPr>
      <w:r>
        <w:rPr/>
        <w:pict>
          <v:shape style="position:absolute;margin-left:36.900002pt;margin-top:7.21pt;width:527.2pt;height:.1pt;mso-position-horizontal-relative:page;mso-position-vertical-relative:paragraph;z-index:-15728128;mso-wrap-distance-left:0;mso-wrap-distance-right:0" id="docshape4" coordorigin="738,144" coordsize="10544,0" path="m738,144l11282,144e" filled="false" stroked="true" strokeweight=".75pt" strokecolor="#000000">
            <v:path arrowok="t"/>
            <v:stroke dashstyle="solid"/>
            <w10:wrap type="topAndBottom"/>
          </v:shape>
        </w:pict>
      </w:r>
    </w:p>
    <w:p>
      <w:pPr>
        <w:tabs>
          <w:tab w:pos="9575" w:val="left" w:leader="none"/>
        </w:tabs>
        <w:spacing w:before="56" w:after="4"/>
        <w:ind w:left="105" w:right="0" w:firstLine="0"/>
        <w:jc w:val="left"/>
        <w:rPr>
          <w:sz w:val="22"/>
        </w:rPr>
      </w:pPr>
      <w:r>
        <w:rPr>
          <w:rFonts w:ascii="Trebuchet MS"/>
          <w:b/>
          <w:w w:val="110"/>
          <w:sz w:val="28"/>
        </w:rPr>
        <w:t>EXTRAORDINARY</w:t>
      </w:r>
      <w:r>
        <w:rPr>
          <w:rFonts w:ascii="Trebuchet MS"/>
          <w:b/>
          <w:spacing w:val="52"/>
          <w:w w:val="110"/>
          <w:sz w:val="28"/>
        </w:rPr>
        <w:t> </w:t>
      </w:r>
      <w:r>
        <w:rPr>
          <w:rFonts w:ascii="Trebuchet MS"/>
          <w:b/>
          <w:w w:val="110"/>
          <w:sz w:val="28"/>
        </w:rPr>
        <w:t>RURAL</w:t>
      </w:r>
      <w:r>
        <w:rPr>
          <w:rFonts w:ascii="Trebuchet MS"/>
          <w:b/>
          <w:spacing w:val="61"/>
          <w:w w:val="110"/>
          <w:sz w:val="28"/>
        </w:rPr>
        <w:t> </w:t>
      </w:r>
      <w:r>
        <w:rPr>
          <w:rFonts w:ascii="Trebuchet MS"/>
          <w:b/>
          <w:w w:val="110"/>
          <w:sz w:val="28"/>
        </w:rPr>
        <w:t>AFFAIRS</w:t>
      </w:r>
      <w:r>
        <w:rPr>
          <w:rFonts w:ascii="Trebuchet MS"/>
          <w:b/>
          <w:spacing w:val="57"/>
          <w:w w:val="110"/>
          <w:sz w:val="28"/>
        </w:rPr>
        <w:t> </w:t>
      </w:r>
      <w:r>
        <w:rPr>
          <w:rFonts w:ascii="Trebuchet MS"/>
          <w:b/>
          <w:spacing w:val="-2"/>
          <w:w w:val="110"/>
          <w:sz w:val="28"/>
        </w:rPr>
        <w:t>FORUM</w:t>
      </w:r>
      <w:r>
        <w:rPr>
          <w:rFonts w:ascii="Trebuchet MS"/>
          <w:b/>
          <w:sz w:val="28"/>
        </w:rPr>
        <w:tab/>
      </w:r>
      <w:r>
        <w:rPr>
          <w:position w:val="3"/>
          <w:sz w:val="22"/>
        </w:rPr>
        <w:t>JUNE</w:t>
      </w:r>
      <w:r>
        <w:rPr>
          <w:spacing w:val="-4"/>
          <w:position w:val="3"/>
          <w:sz w:val="22"/>
        </w:rPr>
        <w:t> </w:t>
      </w:r>
      <w:r>
        <w:rPr>
          <w:spacing w:val="-4"/>
          <w:w w:val="110"/>
          <w:position w:val="3"/>
          <w:sz w:val="22"/>
        </w:rPr>
        <w:t>2022</w:t>
      </w:r>
    </w:p>
    <w:p>
      <w:pPr>
        <w:pStyle w:val="BodyText"/>
        <w:spacing w:line="20" w:lineRule="exact"/>
        <w:ind w:left="138"/>
        <w:rPr>
          <w:sz w:val="2"/>
        </w:rPr>
      </w:pPr>
      <w:r>
        <w:rPr>
          <w:sz w:val="2"/>
        </w:rPr>
        <w:pict>
          <v:group style="width:527.2pt;height:.75pt;mso-position-horizontal-relative:char;mso-position-vertical-relative:line" id="docshapegroup5" coordorigin="0,0" coordsize="10544,15">
            <v:line style="position:absolute" from="0,8" to="10544,8" stroked="true" strokeweight=".75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8"/>
        <w:rPr>
          <w:sz w:val="28"/>
        </w:rPr>
      </w:pPr>
      <w:r>
        <w:rPr/>
        <w:drawing>
          <wp:anchor distT="0" distB="0" distL="0" distR="0" allowOverlap="1" layoutInCell="1" locked="0" behindDoc="0" simplePos="0" relativeHeight="3">
            <wp:simplePos x="0" y="0"/>
            <wp:positionH relativeFrom="page">
              <wp:posOffset>5092700</wp:posOffset>
            </wp:positionH>
            <wp:positionV relativeFrom="paragraph">
              <wp:posOffset>224790</wp:posOffset>
            </wp:positionV>
            <wp:extent cx="1396801" cy="1118711"/>
            <wp:effectExtent l="0" t="0" r="0" b="0"/>
            <wp:wrapTopAndBottom/>
            <wp:docPr id="3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6801" cy="1118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2"/>
        <w:spacing w:before="151"/>
        <w:ind w:left="7430"/>
      </w:pPr>
      <w:r>
        <w:rPr>
          <w:color w:val="00AEEE"/>
        </w:rPr>
        <w:t>Farm</w:t>
      </w:r>
      <w:r>
        <w:rPr>
          <w:color w:val="00AEEE"/>
          <w:spacing w:val="-8"/>
        </w:rPr>
        <w:t> </w:t>
      </w:r>
      <w:r>
        <w:rPr>
          <w:color w:val="00AEEE"/>
          <w:spacing w:val="-2"/>
        </w:rPr>
        <w:t>Watch</w:t>
      </w:r>
    </w:p>
    <w:p>
      <w:pPr>
        <w:spacing w:before="237"/>
        <w:ind w:left="7430" w:right="0" w:firstLine="0"/>
        <w:jc w:val="left"/>
        <w:rPr>
          <w:b/>
          <w:sz w:val="20"/>
        </w:rPr>
      </w:pPr>
      <w:r>
        <w:rPr/>
        <w:pict>
          <v:line style="position:absolute;mso-position-horizontal-relative:page;mso-position-vertical-relative:paragraph;z-index:15731712" from="386.950012pt,-111.470116pt" to="386.950012pt,453.729884pt" stroked="true" strokeweight=".5pt" strokecolor="#000000">
            <v:stroke dashstyle="solid"/>
            <w10:wrap type="none"/>
          </v:line>
        </w:pict>
      </w: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472440</wp:posOffset>
            </wp:positionH>
            <wp:positionV relativeFrom="paragraph">
              <wp:posOffset>-1407669</wp:posOffset>
            </wp:positionV>
            <wp:extent cx="4307205" cy="2141219"/>
            <wp:effectExtent l="0" t="0" r="0" b="0"/>
            <wp:wrapNone/>
            <wp:docPr id="5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7205" cy="2141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0"/>
        </w:rPr>
        <w:t>Did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you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know,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rural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crime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can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be reduced using Watch schemes?</w:t>
      </w:r>
    </w:p>
    <w:p>
      <w:pPr>
        <w:pStyle w:val="BodyText"/>
        <w:spacing w:before="7"/>
        <w:rPr>
          <w:b/>
          <w:sz w:val="10"/>
        </w:rPr>
      </w:pPr>
    </w:p>
    <w:p>
      <w:pPr>
        <w:spacing w:after="0"/>
        <w:rPr>
          <w:sz w:val="10"/>
        </w:rPr>
        <w:sectPr>
          <w:footerReference w:type="default" r:id="rId5"/>
          <w:type w:val="continuous"/>
          <w:pgSz w:w="11900" w:h="16850"/>
          <w:pgMar w:footer="734" w:header="0" w:top="980" w:bottom="920" w:left="600" w:right="220"/>
          <w:pgNumType w:start="1"/>
        </w:sectPr>
      </w:pPr>
    </w:p>
    <w:p>
      <w:pPr>
        <w:pStyle w:val="BodyText"/>
        <w:spacing w:before="6"/>
        <w:rPr>
          <w:b/>
          <w:sz w:val="44"/>
        </w:rPr>
      </w:pPr>
    </w:p>
    <w:p>
      <w:pPr>
        <w:pStyle w:val="Heading1"/>
      </w:pPr>
      <w:r>
        <w:rPr>
          <w:color w:val="00AEEE"/>
        </w:rPr>
        <w:t>Concerns</w:t>
      </w:r>
      <w:r>
        <w:rPr>
          <w:color w:val="00AEEE"/>
          <w:spacing w:val="-4"/>
        </w:rPr>
        <w:t> </w:t>
      </w:r>
      <w:r>
        <w:rPr>
          <w:color w:val="00AEEE"/>
        </w:rPr>
        <w:t>for</w:t>
      </w:r>
      <w:r>
        <w:rPr>
          <w:color w:val="00AEEE"/>
          <w:spacing w:val="-5"/>
        </w:rPr>
        <w:t> </w:t>
      </w:r>
      <w:r>
        <w:rPr>
          <w:color w:val="00AEEE"/>
        </w:rPr>
        <w:t>increased farm</w:t>
      </w:r>
      <w:r>
        <w:rPr>
          <w:color w:val="00AEEE"/>
          <w:spacing w:val="-3"/>
        </w:rPr>
        <w:t> </w:t>
      </w:r>
      <w:r>
        <w:rPr>
          <w:color w:val="00AEEE"/>
          <w:spacing w:val="-2"/>
        </w:rPr>
        <w:t>thefts</w:t>
      </w:r>
    </w:p>
    <w:p>
      <w:pPr>
        <w:spacing w:before="253"/>
        <w:ind w:left="110" w:right="487" w:firstLine="0"/>
        <w:jc w:val="left"/>
        <w:rPr>
          <w:b/>
          <w:sz w:val="24"/>
        </w:rPr>
      </w:pPr>
      <w:r>
        <w:rPr>
          <w:b/>
          <w:sz w:val="24"/>
        </w:rPr>
        <w:t>We are aware there has been a concerned and perceived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fear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an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increase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in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theft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fertiliser nationally since the conflict in Ukraine.</w:t>
      </w:r>
    </w:p>
    <w:p>
      <w:pPr>
        <w:pStyle w:val="BodyText"/>
        <w:spacing w:before="1"/>
        <w:rPr>
          <w:b/>
          <w:sz w:val="22"/>
        </w:rPr>
      </w:pPr>
    </w:p>
    <w:p>
      <w:pPr>
        <w:spacing w:before="0"/>
        <w:ind w:left="110" w:right="173" w:firstLine="0"/>
        <w:jc w:val="left"/>
        <w:rPr>
          <w:sz w:val="20"/>
        </w:rPr>
      </w:pPr>
      <w:r>
        <w:rPr>
          <w:sz w:val="20"/>
        </w:rPr>
        <w:t>The</w:t>
      </w:r>
      <w:r>
        <w:rPr>
          <w:spacing w:val="-5"/>
          <w:sz w:val="20"/>
        </w:rPr>
        <w:t> </w:t>
      </w:r>
      <w:r>
        <w:rPr>
          <w:sz w:val="20"/>
        </w:rPr>
        <w:t>Avon</w:t>
      </w:r>
      <w:r>
        <w:rPr>
          <w:spacing w:val="-4"/>
          <w:sz w:val="20"/>
        </w:rPr>
        <w:t> </w:t>
      </w:r>
      <w:r>
        <w:rPr>
          <w:sz w:val="20"/>
        </w:rPr>
        <w:t>and</w:t>
      </w:r>
      <w:r>
        <w:rPr>
          <w:spacing w:val="-3"/>
          <w:sz w:val="20"/>
        </w:rPr>
        <w:t> </w:t>
      </w:r>
      <w:r>
        <w:rPr>
          <w:sz w:val="20"/>
        </w:rPr>
        <w:t>Somerset</w:t>
      </w:r>
      <w:r>
        <w:rPr>
          <w:spacing w:val="-5"/>
          <w:sz w:val="20"/>
        </w:rPr>
        <w:t> </w:t>
      </w:r>
      <w:r>
        <w:rPr>
          <w:sz w:val="20"/>
        </w:rPr>
        <w:t>Rural</w:t>
      </w:r>
      <w:r>
        <w:rPr>
          <w:spacing w:val="-3"/>
          <w:sz w:val="20"/>
        </w:rPr>
        <w:t> </w:t>
      </w:r>
      <w:r>
        <w:rPr>
          <w:sz w:val="20"/>
        </w:rPr>
        <w:t>Affairs</w:t>
      </w:r>
      <w:r>
        <w:rPr>
          <w:spacing w:val="-3"/>
          <w:sz w:val="20"/>
        </w:rPr>
        <w:t> </w:t>
      </w:r>
      <w:r>
        <w:rPr>
          <w:sz w:val="20"/>
        </w:rPr>
        <w:t>Unit</w:t>
      </w:r>
      <w:r>
        <w:rPr>
          <w:spacing w:val="-4"/>
          <w:sz w:val="20"/>
        </w:rPr>
        <w:t> </w:t>
      </w:r>
      <w:r>
        <w:rPr>
          <w:sz w:val="20"/>
        </w:rPr>
        <w:t>would</w:t>
      </w:r>
      <w:r>
        <w:rPr>
          <w:spacing w:val="-4"/>
          <w:sz w:val="20"/>
        </w:rPr>
        <w:t> </w:t>
      </w:r>
      <w:r>
        <w:rPr>
          <w:sz w:val="20"/>
        </w:rPr>
        <w:t>like</w:t>
      </w:r>
      <w:r>
        <w:rPr>
          <w:spacing w:val="-4"/>
          <w:sz w:val="20"/>
        </w:rPr>
        <w:t> </w:t>
      </w:r>
      <w:r>
        <w:rPr>
          <w:sz w:val="20"/>
        </w:rPr>
        <w:t>to</w:t>
      </w:r>
      <w:r>
        <w:rPr>
          <w:spacing w:val="-4"/>
          <w:sz w:val="20"/>
        </w:rPr>
        <w:t> </w:t>
      </w:r>
      <w:r>
        <w:rPr>
          <w:sz w:val="20"/>
        </w:rPr>
        <w:t>reassure</w:t>
      </w:r>
      <w:r>
        <w:rPr>
          <w:spacing w:val="-4"/>
          <w:sz w:val="20"/>
        </w:rPr>
        <w:t> </w:t>
      </w:r>
      <w:r>
        <w:rPr>
          <w:sz w:val="20"/>
        </w:rPr>
        <w:t>our</w:t>
      </w:r>
      <w:r>
        <w:rPr>
          <w:spacing w:val="-4"/>
          <w:sz w:val="20"/>
        </w:rPr>
        <w:t> </w:t>
      </w:r>
      <w:r>
        <w:rPr>
          <w:sz w:val="20"/>
        </w:rPr>
        <w:t>rural communities that, at this time, we have had no significant increase in reports of theft of fertiliser.</w:t>
      </w:r>
    </w:p>
    <w:p>
      <w:pPr>
        <w:pStyle w:val="BodyText"/>
        <w:spacing w:before="1"/>
        <w:rPr>
          <w:sz w:val="20"/>
        </w:rPr>
      </w:pPr>
    </w:p>
    <w:p>
      <w:pPr>
        <w:spacing w:before="0"/>
        <w:ind w:left="110" w:right="452" w:firstLine="0"/>
        <w:jc w:val="both"/>
        <w:rPr>
          <w:sz w:val="20"/>
        </w:rPr>
      </w:pPr>
      <w:r>
        <w:rPr>
          <w:sz w:val="20"/>
        </w:rPr>
        <w:t>We</w:t>
      </w:r>
      <w:r>
        <w:rPr>
          <w:spacing w:val="-4"/>
          <w:sz w:val="20"/>
        </w:rPr>
        <w:t> </w:t>
      </w:r>
      <w:r>
        <w:rPr>
          <w:sz w:val="20"/>
        </w:rPr>
        <w:t>would</w:t>
      </w:r>
      <w:r>
        <w:rPr>
          <w:spacing w:val="-3"/>
          <w:sz w:val="20"/>
        </w:rPr>
        <w:t> </w:t>
      </w:r>
      <w:r>
        <w:rPr>
          <w:sz w:val="20"/>
        </w:rPr>
        <w:t>like</w:t>
      </w:r>
      <w:r>
        <w:rPr>
          <w:spacing w:val="-4"/>
          <w:sz w:val="20"/>
        </w:rPr>
        <w:t> </w:t>
      </w:r>
      <w:r>
        <w:rPr>
          <w:sz w:val="20"/>
        </w:rPr>
        <w:t>to</w:t>
      </w:r>
      <w:r>
        <w:rPr>
          <w:spacing w:val="-4"/>
          <w:sz w:val="20"/>
        </w:rPr>
        <w:t> </w:t>
      </w:r>
      <w:r>
        <w:rPr>
          <w:sz w:val="20"/>
        </w:rPr>
        <w:t>take</w:t>
      </w:r>
      <w:r>
        <w:rPr>
          <w:spacing w:val="-3"/>
          <w:sz w:val="20"/>
        </w:rPr>
        <w:t> </w:t>
      </w:r>
      <w:r>
        <w:rPr>
          <w:sz w:val="20"/>
        </w:rPr>
        <w:t>this</w:t>
      </w:r>
      <w:r>
        <w:rPr>
          <w:spacing w:val="-4"/>
          <w:sz w:val="20"/>
        </w:rPr>
        <w:t> </w:t>
      </w:r>
      <w:r>
        <w:rPr>
          <w:sz w:val="20"/>
        </w:rPr>
        <w:t>opportunity</w:t>
      </w:r>
      <w:r>
        <w:rPr>
          <w:spacing w:val="-4"/>
          <w:sz w:val="20"/>
        </w:rPr>
        <w:t> </w:t>
      </w:r>
      <w:r>
        <w:rPr>
          <w:sz w:val="20"/>
        </w:rPr>
        <w:t>to</w:t>
      </w:r>
      <w:r>
        <w:rPr>
          <w:spacing w:val="-4"/>
          <w:sz w:val="20"/>
        </w:rPr>
        <w:t> </w:t>
      </w:r>
      <w:r>
        <w:rPr>
          <w:sz w:val="20"/>
        </w:rPr>
        <w:t>highlight</w:t>
      </w:r>
      <w:r>
        <w:rPr>
          <w:spacing w:val="-3"/>
          <w:sz w:val="20"/>
        </w:rPr>
        <w:t> </w:t>
      </w:r>
      <w:r>
        <w:rPr>
          <w:sz w:val="20"/>
        </w:rPr>
        <w:t>the</w:t>
      </w:r>
      <w:r>
        <w:rPr>
          <w:spacing w:val="-3"/>
          <w:sz w:val="20"/>
        </w:rPr>
        <w:t> </w:t>
      </w:r>
      <w:r>
        <w:rPr>
          <w:sz w:val="20"/>
        </w:rPr>
        <w:t>most</w:t>
      </w:r>
      <w:r>
        <w:rPr>
          <w:spacing w:val="-4"/>
          <w:sz w:val="20"/>
        </w:rPr>
        <w:t> </w:t>
      </w:r>
      <w:r>
        <w:rPr>
          <w:sz w:val="20"/>
        </w:rPr>
        <w:t>likely</w:t>
      </w:r>
      <w:r>
        <w:rPr>
          <w:spacing w:val="-2"/>
          <w:sz w:val="20"/>
        </w:rPr>
        <w:t> </w:t>
      </w:r>
      <w:r>
        <w:rPr>
          <w:sz w:val="20"/>
        </w:rPr>
        <w:t>items</w:t>
      </w:r>
      <w:r>
        <w:rPr>
          <w:spacing w:val="-4"/>
          <w:sz w:val="20"/>
        </w:rPr>
        <w:t> </w:t>
      </w:r>
      <w:r>
        <w:rPr>
          <w:sz w:val="20"/>
        </w:rPr>
        <w:t>to be</w:t>
      </w:r>
      <w:r>
        <w:rPr>
          <w:spacing w:val="-5"/>
          <w:sz w:val="20"/>
        </w:rPr>
        <w:t> </w:t>
      </w:r>
      <w:r>
        <w:rPr>
          <w:sz w:val="20"/>
        </w:rPr>
        <w:t>stolen</w:t>
      </w:r>
      <w:r>
        <w:rPr>
          <w:spacing w:val="-3"/>
          <w:sz w:val="20"/>
        </w:rPr>
        <w:t> </w:t>
      </w:r>
      <w:r>
        <w:rPr>
          <w:sz w:val="20"/>
        </w:rPr>
        <w:t>from</w:t>
      </w:r>
      <w:r>
        <w:rPr>
          <w:spacing w:val="-4"/>
          <w:sz w:val="20"/>
        </w:rPr>
        <w:t> </w:t>
      </w:r>
      <w:r>
        <w:rPr>
          <w:sz w:val="20"/>
        </w:rPr>
        <w:t>the</w:t>
      </w:r>
      <w:r>
        <w:rPr>
          <w:spacing w:val="-5"/>
          <w:sz w:val="20"/>
        </w:rPr>
        <w:t> </w:t>
      </w:r>
      <w:r>
        <w:rPr>
          <w:sz w:val="20"/>
        </w:rPr>
        <w:t>farming</w:t>
      </w:r>
      <w:r>
        <w:rPr>
          <w:spacing w:val="-3"/>
          <w:sz w:val="20"/>
        </w:rPr>
        <w:t> </w:t>
      </w:r>
      <w:r>
        <w:rPr>
          <w:sz w:val="20"/>
        </w:rPr>
        <w:t>community,</w:t>
      </w:r>
      <w:r>
        <w:rPr>
          <w:spacing w:val="-3"/>
          <w:sz w:val="20"/>
        </w:rPr>
        <w:t> </w:t>
      </w:r>
      <w:r>
        <w:rPr>
          <w:sz w:val="20"/>
        </w:rPr>
        <w:t>and</w:t>
      </w:r>
      <w:r>
        <w:rPr>
          <w:spacing w:val="-3"/>
          <w:sz w:val="20"/>
        </w:rPr>
        <w:t> </w:t>
      </w:r>
      <w:r>
        <w:rPr>
          <w:sz w:val="20"/>
        </w:rPr>
        <w:t>then</w:t>
      </w:r>
      <w:r>
        <w:rPr>
          <w:spacing w:val="-4"/>
          <w:sz w:val="20"/>
        </w:rPr>
        <w:t> </w:t>
      </w:r>
      <w:r>
        <w:rPr>
          <w:sz w:val="20"/>
        </w:rPr>
        <w:t>provide</w:t>
      </w:r>
      <w:r>
        <w:rPr>
          <w:spacing w:val="-3"/>
          <w:sz w:val="20"/>
        </w:rPr>
        <w:t> </w:t>
      </w:r>
      <w:r>
        <w:rPr>
          <w:sz w:val="20"/>
        </w:rPr>
        <w:t>some</w:t>
      </w:r>
      <w:r>
        <w:rPr>
          <w:spacing w:val="-4"/>
          <w:sz w:val="20"/>
        </w:rPr>
        <w:t> </w:t>
      </w:r>
      <w:r>
        <w:rPr>
          <w:sz w:val="20"/>
        </w:rPr>
        <w:t>advice</w:t>
      </w:r>
      <w:r>
        <w:rPr>
          <w:spacing w:val="-4"/>
          <w:sz w:val="20"/>
        </w:rPr>
        <w:t> </w:t>
      </w:r>
      <w:r>
        <w:rPr>
          <w:sz w:val="20"/>
        </w:rPr>
        <w:t>on how to target, harden and prevent property from being stolen.</w:t>
      </w:r>
    </w:p>
    <w:p>
      <w:pPr>
        <w:pStyle w:val="BodyText"/>
        <w:rPr>
          <w:sz w:val="20"/>
        </w:rPr>
      </w:pPr>
    </w:p>
    <w:p>
      <w:pPr>
        <w:spacing w:before="0"/>
        <w:ind w:left="110" w:right="371" w:firstLine="0"/>
        <w:jc w:val="both"/>
        <w:rPr>
          <w:sz w:val="20"/>
        </w:rPr>
      </w:pPr>
      <w:r>
        <w:rPr>
          <w:sz w:val="20"/>
        </w:rPr>
        <w:t>There are also measures which can be implemented which will increase the</w:t>
      </w:r>
      <w:r>
        <w:rPr>
          <w:spacing w:val="-3"/>
          <w:sz w:val="20"/>
        </w:rPr>
        <w:t> </w:t>
      </w:r>
      <w:r>
        <w:rPr>
          <w:sz w:val="20"/>
        </w:rPr>
        <w:t>likelihood</w:t>
      </w:r>
      <w:r>
        <w:rPr>
          <w:spacing w:val="-3"/>
          <w:sz w:val="20"/>
        </w:rPr>
        <w:t> </w:t>
      </w:r>
      <w:r>
        <w:rPr>
          <w:sz w:val="20"/>
        </w:rPr>
        <w:t>of</w:t>
      </w:r>
      <w:r>
        <w:rPr>
          <w:spacing w:val="-4"/>
          <w:sz w:val="20"/>
        </w:rPr>
        <w:t> </w:t>
      </w:r>
      <w:r>
        <w:rPr>
          <w:sz w:val="20"/>
        </w:rPr>
        <w:t>property</w:t>
      </w:r>
      <w:r>
        <w:rPr>
          <w:spacing w:val="-2"/>
          <w:sz w:val="20"/>
        </w:rPr>
        <w:t> </w:t>
      </w:r>
      <w:r>
        <w:rPr>
          <w:sz w:val="20"/>
        </w:rPr>
        <w:t>being</w:t>
      </w:r>
      <w:r>
        <w:rPr>
          <w:spacing w:val="-5"/>
          <w:sz w:val="20"/>
        </w:rPr>
        <w:t> </w:t>
      </w:r>
      <w:r>
        <w:rPr>
          <w:sz w:val="20"/>
        </w:rPr>
        <w:t>located</w:t>
      </w:r>
      <w:r>
        <w:rPr>
          <w:spacing w:val="-3"/>
          <w:sz w:val="20"/>
        </w:rPr>
        <w:t> </w:t>
      </w:r>
      <w:r>
        <w:rPr>
          <w:sz w:val="20"/>
        </w:rPr>
        <w:t>and</w:t>
      </w:r>
      <w:r>
        <w:rPr>
          <w:spacing w:val="-5"/>
          <w:sz w:val="20"/>
        </w:rPr>
        <w:t> </w:t>
      </w:r>
      <w:r>
        <w:rPr>
          <w:sz w:val="20"/>
        </w:rPr>
        <w:t>returned</w:t>
      </w:r>
      <w:r>
        <w:rPr>
          <w:spacing w:val="-3"/>
          <w:sz w:val="20"/>
        </w:rPr>
        <w:t> </w:t>
      </w:r>
      <w:r>
        <w:rPr>
          <w:sz w:val="20"/>
        </w:rPr>
        <w:t>to</w:t>
      </w:r>
      <w:r>
        <w:rPr>
          <w:spacing w:val="-5"/>
          <w:sz w:val="20"/>
        </w:rPr>
        <w:t> </w:t>
      </w:r>
      <w:r>
        <w:rPr>
          <w:sz w:val="20"/>
        </w:rPr>
        <w:t>the</w:t>
      </w:r>
      <w:r>
        <w:rPr>
          <w:spacing w:val="-3"/>
          <w:sz w:val="20"/>
        </w:rPr>
        <w:t> </w:t>
      </w:r>
      <w:r>
        <w:rPr>
          <w:sz w:val="20"/>
        </w:rPr>
        <w:t>rightful</w:t>
      </w:r>
      <w:r>
        <w:rPr>
          <w:spacing w:val="-6"/>
          <w:sz w:val="20"/>
        </w:rPr>
        <w:t> </w:t>
      </w:r>
      <w:r>
        <w:rPr>
          <w:sz w:val="20"/>
        </w:rPr>
        <w:t>owner.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1"/>
        </w:rPr>
      </w:pPr>
      <w:r>
        <w:rPr/>
        <w:pict>
          <v:rect style="position:absolute;margin-left:37.650002pt;margin-top:7.98252pt;width:321.3pt;height:21.3pt;mso-position-horizontal-relative:page;mso-position-vertical-relative:paragraph;z-index:-15726592;mso-wrap-distance-left:0;mso-wrap-distance-right:0" id="docshape6" filled="true" fillcolor="#4f81bc" stroked="false">
            <v:fill type="solid"/>
            <w10:wrap type="topAndBottom"/>
          </v:rect>
        </w:pict>
      </w:r>
    </w:p>
    <w:p>
      <w:pPr>
        <w:pStyle w:val="Heading4"/>
        <w:spacing w:before="116"/>
        <w:ind w:left="1780"/>
      </w:pPr>
      <w:r>
        <w:rPr>
          <w:color w:val="1F487C"/>
          <w:sz w:val="28"/>
        </w:rPr>
        <w:t>M</w:t>
      </w:r>
      <w:r>
        <w:rPr>
          <w:color w:val="1F487C"/>
        </w:rPr>
        <w:t>OST</w:t>
      </w:r>
      <w:r>
        <w:rPr>
          <w:color w:val="1F487C"/>
          <w:spacing w:val="-2"/>
        </w:rPr>
        <w:t> </w:t>
      </w:r>
      <w:r>
        <w:rPr>
          <w:color w:val="1F487C"/>
        </w:rPr>
        <w:t>LIKELY</w:t>
      </w:r>
      <w:r>
        <w:rPr>
          <w:color w:val="1F487C"/>
          <w:spacing w:val="-4"/>
        </w:rPr>
        <w:t> </w:t>
      </w:r>
      <w:r>
        <w:rPr>
          <w:color w:val="1F487C"/>
        </w:rPr>
        <w:t>TO</w:t>
      </w:r>
      <w:r>
        <w:rPr>
          <w:color w:val="1F487C"/>
          <w:spacing w:val="-2"/>
        </w:rPr>
        <w:t> </w:t>
      </w:r>
      <w:r>
        <w:rPr>
          <w:color w:val="1F487C"/>
        </w:rPr>
        <w:t>BE</w:t>
      </w:r>
      <w:r>
        <w:rPr>
          <w:color w:val="1F487C"/>
          <w:spacing w:val="-1"/>
        </w:rPr>
        <w:t> </w:t>
      </w:r>
      <w:r>
        <w:rPr>
          <w:color w:val="1F487C"/>
          <w:spacing w:val="-2"/>
        </w:rPr>
        <w:t>STOLEN</w:t>
      </w:r>
    </w:p>
    <w:p>
      <w:pPr>
        <w:spacing w:before="3"/>
        <w:ind w:left="1776" w:right="2011" w:firstLine="0"/>
        <w:jc w:val="center"/>
        <w:rPr>
          <w:rFonts w:ascii="Calibri"/>
          <w:sz w:val="20"/>
        </w:rPr>
      </w:pPr>
      <w:r>
        <w:rPr>
          <w:rFonts w:ascii="Calibri"/>
          <w:color w:val="4F81BC"/>
          <w:sz w:val="20"/>
        </w:rPr>
        <w:t>Trailers,</w:t>
      </w:r>
      <w:r>
        <w:rPr>
          <w:rFonts w:ascii="Calibri"/>
          <w:color w:val="4F81BC"/>
          <w:spacing w:val="-6"/>
          <w:sz w:val="20"/>
        </w:rPr>
        <w:t> </w:t>
      </w:r>
      <w:r>
        <w:rPr>
          <w:rFonts w:ascii="Calibri"/>
          <w:color w:val="4F81BC"/>
          <w:sz w:val="20"/>
        </w:rPr>
        <w:t>plants,</w:t>
      </w:r>
      <w:r>
        <w:rPr>
          <w:rFonts w:ascii="Calibri"/>
          <w:color w:val="4F81BC"/>
          <w:spacing w:val="-5"/>
          <w:sz w:val="20"/>
        </w:rPr>
        <w:t> </w:t>
      </w:r>
      <w:r>
        <w:rPr>
          <w:rFonts w:ascii="Calibri"/>
          <w:color w:val="4F81BC"/>
          <w:spacing w:val="-2"/>
          <w:sz w:val="20"/>
        </w:rPr>
        <w:t>machinery</w:t>
      </w:r>
    </w:p>
    <w:p>
      <w:pPr>
        <w:pStyle w:val="BodyText"/>
        <w:spacing w:before="10"/>
        <w:rPr>
          <w:rFonts w:ascii="Calibri"/>
          <w:sz w:val="19"/>
        </w:rPr>
      </w:pPr>
    </w:p>
    <w:p>
      <w:pPr>
        <w:pStyle w:val="Heading4"/>
        <w:spacing w:before="1"/>
      </w:pPr>
      <w:r>
        <w:rPr>
          <w:color w:val="1F487C"/>
          <w:sz w:val="28"/>
        </w:rPr>
        <w:t>L</w:t>
      </w:r>
      <w:r>
        <w:rPr>
          <w:color w:val="1F487C"/>
        </w:rPr>
        <w:t>ESS</w:t>
      </w:r>
      <w:r>
        <w:rPr>
          <w:color w:val="1F487C"/>
          <w:spacing w:val="-3"/>
        </w:rPr>
        <w:t> </w:t>
      </w:r>
      <w:r>
        <w:rPr>
          <w:color w:val="1F487C"/>
        </w:rPr>
        <w:t>LIKELY</w:t>
      </w:r>
      <w:r>
        <w:rPr>
          <w:color w:val="1F487C"/>
          <w:spacing w:val="-3"/>
        </w:rPr>
        <w:t> </w:t>
      </w:r>
      <w:r>
        <w:rPr>
          <w:color w:val="1F487C"/>
        </w:rPr>
        <w:t>TO BE</w:t>
      </w:r>
      <w:r>
        <w:rPr>
          <w:color w:val="1F487C"/>
          <w:spacing w:val="-2"/>
        </w:rPr>
        <w:t> STOLEN</w:t>
      </w:r>
    </w:p>
    <w:p>
      <w:pPr>
        <w:spacing w:before="2"/>
        <w:ind w:left="1777" w:right="2011" w:firstLine="0"/>
        <w:jc w:val="center"/>
        <w:rPr>
          <w:rFonts w:ascii="Calibri"/>
          <w:sz w:val="20"/>
        </w:rPr>
      </w:pPr>
      <w:r>
        <w:rPr>
          <w:rFonts w:ascii="Calibri"/>
          <w:color w:val="4F81BC"/>
          <w:sz w:val="20"/>
        </w:rPr>
        <w:t>Fences,</w:t>
      </w:r>
      <w:r>
        <w:rPr>
          <w:rFonts w:ascii="Calibri"/>
          <w:color w:val="4F81BC"/>
          <w:spacing w:val="-9"/>
          <w:sz w:val="20"/>
        </w:rPr>
        <w:t> </w:t>
      </w:r>
      <w:r>
        <w:rPr>
          <w:rFonts w:ascii="Calibri"/>
          <w:color w:val="4F81BC"/>
          <w:sz w:val="20"/>
        </w:rPr>
        <w:t>livestock,</w:t>
      </w:r>
      <w:r>
        <w:rPr>
          <w:rFonts w:ascii="Calibri"/>
          <w:color w:val="4F81BC"/>
          <w:spacing w:val="-8"/>
          <w:sz w:val="20"/>
        </w:rPr>
        <w:t> </w:t>
      </w:r>
      <w:r>
        <w:rPr>
          <w:rFonts w:ascii="Calibri"/>
          <w:color w:val="4F81BC"/>
          <w:sz w:val="20"/>
        </w:rPr>
        <w:t>firewood,</w:t>
      </w:r>
      <w:r>
        <w:rPr>
          <w:rFonts w:ascii="Calibri"/>
          <w:color w:val="4F81BC"/>
          <w:spacing w:val="-8"/>
          <w:sz w:val="20"/>
        </w:rPr>
        <w:t> </w:t>
      </w:r>
      <w:r>
        <w:rPr>
          <w:rFonts w:ascii="Calibri"/>
          <w:color w:val="4F81BC"/>
          <w:spacing w:val="-4"/>
          <w:sz w:val="20"/>
        </w:rPr>
        <w:t>fuel</w:t>
      </w:r>
    </w:p>
    <w:p>
      <w:pPr>
        <w:pStyle w:val="BodyText"/>
        <w:spacing w:before="9"/>
        <w:rPr>
          <w:rFonts w:ascii="Calibri"/>
          <w:sz w:val="19"/>
        </w:rPr>
      </w:pPr>
    </w:p>
    <w:p>
      <w:pPr>
        <w:pStyle w:val="Heading4"/>
      </w:pPr>
      <w:r>
        <w:rPr>
          <w:color w:val="1F487C"/>
          <w:sz w:val="28"/>
        </w:rPr>
        <w:t>U</w:t>
      </w:r>
      <w:r>
        <w:rPr>
          <w:color w:val="1F487C"/>
        </w:rPr>
        <w:t>NLIKELY</w:t>
      </w:r>
      <w:r>
        <w:rPr>
          <w:color w:val="1F487C"/>
          <w:spacing w:val="-3"/>
        </w:rPr>
        <w:t> </w:t>
      </w:r>
      <w:r>
        <w:rPr>
          <w:color w:val="1F487C"/>
        </w:rPr>
        <w:t>TO BE</w:t>
      </w:r>
      <w:r>
        <w:rPr>
          <w:color w:val="1F487C"/>
          <w:spacing w:val="-5"/>
        </w:rPr>
        <w:t> </w:t>
      </w:r>
      <w:r>
        <w:rPr>
          <w:color w:val="1F487C"/>
          <w:spacing w:val="-2"/>
        </w:rPr>
        <w:t>STOLEN</w:t>
      </w:r>
    </w:p>
    <w:p>
      <w:pPr>
        <w:spacing w:before="0"/>
        <w:ind w:left="1778" w:right="2011" w:firstLine="0"/>
        <w:jc w:val="center"/>
        <w:rPr>
          <w:sz w:val="20"/>
        </w:rPr>
      </w:pPr>
      <w:r>
        <w:rPr>
          <w:color w:val="4F81BC"/>
          <w:sz w:val="20"/>
        </w:rPr>
        <w:t>Feed,</w:t>
      </w:r>
      <w:r>
        <w:rPr>
          <w:color w:val="4F81BC"/>
          <w:spacing w:val="-11"/>
          <w:sz w:val="20"/>
        </w:rPr>
        <w:t> </w:t>
      </w:r>
      <w:r>
        <w:rPr>
          <w:color w:val="4F81BC"/>
          <w:sz w:val="20"/>
        </w:rPr>
        <w:t>fertiliser,</w:t>
      </w:r>
      <w:r>
        <w:rPr>
          <w:color w:val="4F81BC"/>
          <w:spacing w:val="-10"/>
          <w:sz w:val="20"/>
        </w:rPr>
        <w:t> </w:t>
      </w:r>
      <w:r>
        <w:rPr>
          <w:color w:val="4F81BC"/>
          <w:spacing w:val="-2"/>
          <w:sz w:val="20"/>
        </w:rPr>
        <w:t>cables</w:t>
      </w:r>
    </w:p>
    <w:p>
      <w:pPr>
        <w:pStyle w:val="BodyText"/>
        <w:spacing w:before="95"/>
        <w:ind w:left="120" w:right="448"/>
      </w:pPr>
      <w:r>
        <w:rPr/>
        <w:br w:type="column"/>
      </w:r>
      <w:r>
        <w:rPr/>
        <w:t>By using your knowledge and awareness</w:t>
      </w:r>
      <w:r>
        <w:rPr>
          <w:spacing w:val="-7"/>
        </w:rPr>
        <w:t> </w:t>
      </w:r>
      <w:r>
        <w:rPr/>
        <w:t>of</w:t>
      </w:r>
      <w:r>
        <w:rPr>
          <w:spacing w:val="-6"/>
        </w:rPr>
        <w:t> </w:t>
      </w:r>
      <w:r>
        <w:rPr/>
        <w:t>what</w:t>
      </w:r>
      <w:r>
        <w:rPr>
          <w:spacing w:val="-6"/>
        </w:rPr>
        <w:t> </w:t>
      </w:r>
      <w:r>
        <w:rPr/>
        <w:t>is</w:t>
      </w:r>
      <w:r>
        <w:rPr>
          <w:spacing w:val="-5"/>
        </w:rPr>
        <w:t> </w:t>
      </w:r>
      <w:r>
        <w:rPr/>
        <w:t>happening</w:t>
      </w:r>
      <w:r>
        <w:rPr>
          <w:spacing w:val="-4"/>
        </w:rPr>
        <w:t> </w:t>
      </w:r>
      <w:r>
        <w:rPr/>
        <w:t>on</w:t>
      </w:r>
      <w:r>
        <w:rPr>
          <w:spacing w:val="-8"/>
        </w:rPr>
        <w:t> </w:t>
      </w:r>
      <w:r>
        <w:rPr/>
        <w:t>and around your land, you can help to reduce crime and deter criminals.</w:t>
      </w:r>
    </w:p>
    <w:p>
      <w:pPr>
        <w:pStyle w:val="BodyText"/>
        <w:spacing w:before="7"/>
      </w:pPr>
    </w:p>
    <w:p>
      <w:pPr>
        <w:pStyle w:val="BodyText"/>
        <w:ind w:left="120" w:right="485"/>
      </w:pPr>
      <w:r>
        <w:rPr/>
        <w:t>We are encouraging all our farming communities within the Avon and Somerset area to sign up to our successful</w:t>
      </w:r>
      <w:r>
        <w:rPr>
          <w:spacing w:val="-7"/>
        </w:rPr>
        <w:t> </w:t>
      </w:r>
      <w:r>
        <w:rPr/>
        <w:t>rural</w:t>
      </w:r>
      <w:r>
        <w:rPr>
          <w:spacing w:val="-7"/>
        </w:rPr>
        <w:t> </w:t>
      </w:r>
      <w:r>
        <w:rPr/>
        <w:t>watch</w:t>
      </w:r>
      <w:r>
        <w:rPr>
          <w:spacing w:val="-9"/>
        </w:rPr>
        <w:t> </w:t>
      </w:r>
      <w:r>
        <w:rPr/>
        <w:t>groups</w:t>
      </w:r>
      <w:r>
        <w:rPr>
          <w:spacing w:val="-6"/>
        </w:rPr>
        <w:t> </w:t>
      </w:r>
      <w:r>
        <w:rPr/>
        <w:t>–</w:t>
      </w:r>
      <w:r>
        <w:rPr>
          <w:spacing w:val="-6"/>
        </w:rPr>
        <w:t> </w:t>
      </w:r>
      <w:r>
        <w:rPr/>
        <w:t>Farm Watch and Horse Watch – which are both free to join!</w:t>
      </w:r>
    </w:p>
    <w:p>
      <w:pPr>
        <w:pStyle w:val="BodyText"/>
        <w:spacing w:before="9"/>
        <w:rPr>
          <w:sz w:val="16"/>
        </w:rPr>
      </w:pPr>
    </w:p>
    <w:p>
      <w:pPr>
        <w:pStyle w:val="BodyText"/>
        <w:ind w:left="120" w:right="485"/>
      </w:pPr>
      <w:r>
        <w:rPr/>
        <w:t>The schemes are a partnership between police and communities to reduce crime and provide an early warning system for the farming and equine</w:t>
      </w:r>
      <w:r>
        <w:rPr>
          <w:spacing w:val="-13"/>
        </w:rPr>
        <w:t> </w:t>
      </w:r>
      <w:r>
        <w:rPr/>
        <w:t>communities.</w:t>
      </w:r>
      <w:r>
        <w:rPr>
          <w:spacing w:val="-12"/>
        </w:rPr>
        <w:t> </w:t>
      </w:r>
      <w:r>
        <w:rPr/>
        <w:t>Suspicious</w:t>
      </w:r>
      <w:r>
        <w:rPr>
          <w:spacing w:val="-13"/>
        </w:rPr>
        <w:t> </w:t>
      </w:r>
      <w:r>
        <w:rPr/>
        <w:t>people and vehicles can quickly be reported to the police and we can send live updates, alerting members of theft or criminal activity in the area.</w:t>
      </w:r>
    </w:p>
    <w:p>
      <w:pPr>
        <w:pStyle w:val="BodyText"/>
        <w:spacing w:before="5"/>
        <w:rPr>
          <w:sz w:val="13"/>
        </w:rPr>
      </w:pPr>
      <w:r>
        <w:rPr/>
        <w:pict>
          <v:shape style="position:absolute;margin-left:401pt;margin-top:8.934570pt;width:163.050pt;height:.1pt;mso-position-horizontal-relative:page;mso-position-vertical-relative:paragraph;z-index:-15726080;mso-wrap-distance-left:0;mso-wrap-distance-right:0" id="docshape7" coordorigin="8020,179" coordsize="3261,0" path="m8020,179l11281,179e" filled="false" stroked="true" strokeweight=".5pt" strokecolor="#000000">
            <v:path arrowok="t"/>
            <v:stroke dashstyle="solid"/>
            <w10:wrap type="topAndBottom"/>
          </v:shape>
        </w:pict>
      </w:r>
    </w:p>
    <w:p>
      <w:pPr>
        <w:pStyle w:val="Heading2"/>
      </w:pPr>
      <w:r>
        <w:rPr>
          <w:color w:val="00AEEE"/>
        </w:rPr>
        <w:t>Get</w:t>
      </w:r>
      <w:r>
        <w:rPr>
          <w:color w:val="00AEEE"/>
          <w:spacing w:val="-8"/>
        </w:rPr>
        <w:t> </w:t>
      </w:r>
      <w:r>
        <w:rPr>
          <w:color w:val="00AEEE"/>
          <w:spacing w:val="-2"/>
        </w:rPr>
        <w:t>involved</w:t>
      </w:r>
    </w:p>
    <w:p>
      <w:pPr>
        <w:spacing w:before="238"/>
        <w:ind w:left="110" w:right="122" w:firstLine="0"/>
        <w:jc w:val="left"/>
        <w:rPr>
          <w:b/>
          <w:sz w:val="20"/>
        </w:rPr>
      </w:pPr>
      <w:r>
        <w:rPr>
          <w:b/>
          <w:sz w:val="20"/>
        </w:rPr>
        <w:t>Alert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messages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are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sent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to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members by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text,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email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and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landline</w:t>
      </w:r>
      <w:r>
        <w:rPr>
          <w:b/>
          <w:spacing w:val="-6"/>
          <w:sz w:val="20"/>
        </w:rPr>
        <w:t> </w:t>
      </w:r>
      <w:r>
        <w:rPr>
          <w:b/>
          <w:spacing w:val="-2"/>
          <w:sz w:val="20"/>
        </w:rPr>
        <w:t>voicemail.</w:t>
      </w:r>
    </w:p>
    <w:p>
      <w:pPr>
        <w:pStyle w:val="BodyText"/>
        <w:spacing w:before="9"/>
        <w:rPr>
          <w:b/>
          <w:sz w:val="22"/>
        </w:rPr>
      </w:pPr>
    </w:p>
    <w:p>
      <w:pPr>
        <w:pStyle w:val="BodyText"/>
        <w:ind w:left="110" w:right="122"/>
      </w:pPr>
      <w:r>
        <w:rPr/>
        <w:t>Use</w:t>
      </w:r>
      <w:r>
        <w:rPr>
          <w:spacing w:val="-6"/>
        </w:rPr>
        <w:t> </w:t>
      </w:r>
      <w:r>
        <w:rPr/>
        <w:t>the</w:t>
      </w:r>
      <w:r>
        <w:rPr>
          <w:spacing w:val="-6"/>
        </w:rPr>
        <w:t> </w:t>
      </w:r>
      <w:r>
        <w:rPr/>
        <w:t>free</w:t>
      </w:r>
      <w:r>
        <w:rPr>
          <w:spacing w:val="-7"/>
        </w:rPr>
        <w:t> </w:t>
      </w:r>
      <w:r>
        <w:rPr/>
        <w:t>reporting</w:t>
      </w:r>
      <w:r>
        <w:rPr>
          <w:spacing w:val="-6"/>
        </w:rPr>
        <w:t> </w:t>
      </w:r>
      <w:r>
        <w:rPr/>
        <w:t>service</w:t>
      </w:r>
      <w:r>
        <w:rPr>
          <w:spacing w:val="-7"/>
        </w:rPr>
        <w:t> </w:t>
      </w:r>
      <w:r>
        <w:rPr/>
        <w:t>for</w:t>
      </w:r>
      <w:r>
        <w:rPr>
          <w:spacing w:val="-6"/>
        </w:rPr>
        <w:t> </w:t>
      </w:r>
      <w:r>
        <w:rPr/>
        <w:t>members by texting 07492 888109.</w:t>
      </w:r>
    </w:p>
    <w:p>
      <w:pPr>
        <w:pStyle w:val="BodyText"/>
        <w:spacing w:before="7"/>
      </w:pPr>
    </w:p>
    <w:p>
      <w:pPr>
        <w:pStyle w:val="BodyText"/>
        <w:spacing w:before="1"/>
        <w:ind w:left="110" w:right="122"/>
      </w:pPr>
      <w:r>
        <w:rPr/>
        <w:t>However, when a crime is in progress, do not</w:t>
      </w:r>
      <w:r>
        <w:rPr>
          <w:spacing w:val="-5"/>
        </w:rPr>
        <w:t> </w:t>
      </w:r>
      <w:r>
        <w:rPr/>
        <w:t>attempt</w:t>
      </w:r>
      <w:r>
        <w:rPr>
          <w:spacing w:val="-5"/>
        </w:rPr>
        <w:t> </w:t>
      </w:r>
      <w:r>
        <w:rPr/>
        <w:t>to</w:t>
      </w:r>
      <w:r>
        <w:rPr>
          <w:spacing w:val="-7"/>
        </w:rPr>
        <w:t> </w:t>
      </w:r>
      <w:r>
        <w:rPr/>
        <w:t>confront</w:t>
      </w:r>
      <w:r>
        <w:rPr>
          <w:spacing w:val="-5"/>
        </w:rPr>
        <w:t> </w:t>
      </w:r>
      <w:r>
        <w:rPr/>
        <w:t>the</w:t>
      </w:r>
      <w:r>
        <w:rPr>
          <w:spacing w:val="-7"/>
        </w:rPr>
        <w:t> </w:t>
      </w:r>
      <w:r>
        <w:rPr/>
        <w:t>suspect.</w:t>
      </w:r>
      <w:r>
        <w:rPr>
          <w:spacing w:val="-7"/>
        </w:rPr>
        <w:t> </w:t>
      </w:r>
      <w:r>
        <w:rPr/>
        <w:t>Call</w:t>
      </w:r>
      <w:r>
        <w:rPr>
          <w:spacing w:val="-4"/>
        </w:rPr>
        <w:t> </w:t>
      </w:r>
      <w:r>
        <w:rPr/>
        <w:t>999 immediately and wait for the police.</w:t>
      </w:r>
    </w:p>
    <w:p>
      <w:pPr>
        <w:pStyle w:val="BodyText"/>
        <w:spacing w:before="9"/>
      </w:pPr>
    </w:p>
    <w:p>
      <w:pPr>
        <w:pStyle w:val="BodyText"/>
        <w:spacing w:before="1"/>
        <w:ind w:left="110" w:right="116"/>
        <w:jc w:val="both"/>
      </w:pPr>
      <w:r>
        <w:rPr/>
        <w:t>You</w:t>
      </w:r>
      <w:r>
        <w:rPr>
          <w:spacing w:val="-6"/>
        </w:rPr>
        <w:t> </w:t>
      </w:r>
      <w:r>
        <w:rPr/>
        <w:t>can</w:t>
      </w:r>
      <w:r>
        <w:rPr>
          <w:spacing w:val="-6"/>
        </w:rPr>
        <w:t> </w:t>
      </w:r>
      <w:r>
        <w:rPr/>
        <w:t>join</w:t>
      </w:r>
      <w:r>
        <w:rPr>
          <w:spacing w:val="-6"/>
        </w:rPr>
        <w:t> </w:t>
      </w:r>
      <w:r>
        <w:rPr/>
        <w:t>the</w:t>
      </w:r>
      <w:r>
        <w:rPr>
          <w:spacing w:val="-4"/>
        </w:rPr>
        <w:t> </w:t>
      </w:r>
      <w:r>
        <w:rPr/>
        <w:t>watch</w:t>
      </w:r>
      <w:r>
        <w:rPr>
          <w:spacing w:val="-8"/>
        </w:rPr>
        <w:t> </w:t>
      </w:r>
      <w:r>
        <w:rPr/>
        <w:t>schemes</w:t>
      </w:r>
      <w:r>
        <w:rPr>
          <w:spacing w:val="-5"/>
        </w:rPr>
        <w:t> </w:t>
      </w:r>
      <w:r>
        <w:rPr/>
        <w:t>by</w:t>
      </w:r>
      <w:r>
        <w:rPr>
          <w:spacing w:val="-5"/>
        </w:rPr>
        <w:t> </w:t>
      </w:r>
      <w:r>
        <w:rPr/>
        <w:t>emailing </w:t>
      </w:r>
      <w:hyperlink r:id="rId9">
        <w:r>
          <w:rPr>
            <w:color w:val="0000FF"/>
            <w:spacing w:val="-2"/>
            <w:u w:val="single" w:color="0000FF"/>
          </w:rPr>
          <w:t>ruralandwildlifeunit@avonandsomerset.polic</w:t>
        </w:r>
      </w:hyperlink>
      <w:r>
        <w:rPr>
          <w:color w:val="0000FF"/>
          <w:spacing w:val="-2"/>
        </w:rPr>
        <w:t> </w:t>
      </w:r>
      <w:hyperlink r:id="rId9">
        <w:r>
          <w:rPr>
            <w:color w:val="0000FF"/>
            <w:spacing w:val="-4"/>
            <w:u w:val="single" w:color="0000FF"/>
          </w:rPr>
          <w:t>e.uk</w:t>
        </w:r>
      </w:hyperlink>
    </w:p>
    <w:p>
      <w:pPr>
        <w:spacing w:after="0"/>
        <w:jc w:val="both"/>
        <w:sectPr>
          <w:type w:val="continuous"/>
          <w:pgSz w:w="11900" w:h="16850"/>
          <w:pgMar w:header="0" w:footer="734" w:top="980" w:bottom="920" w:left="600" w:right="220"/>
          <w:cols w:num="2" w:equalWidth="0">
            <w:col w:w="6967" w:space="343"/>
            <w:col w:w="3770"/>
          </w:cols>
        </w:sectPr>
      </w:pPr>
    </w:p>
    <w:p>
      <w:pPr>
        <w:tabs>
          <w:tab w:pos="7524" w:val="left" w:leader="none"/>
        </w:tabs>
        <w:spacing w:line="20" w:lineRule="exact"/>
        <w:ind w:left="150" w:right="0" w:firstLine="0"/>
        <w:rPr>
          <w:sz w:val="2"/>
        </w:rPr>
      </w:pPr>
      <w:r>
        <w:rPr>
          <w:sz w:val="2"/>
        </w:rPr>
        <w:pict>
          <v:group style="width:331.75pt;height:.75pt;mso-position-horizontal-relative:char;mso-position-vertical-relative:line" id="docshapegroup8" coordorigin="0,0" coordsize="6635,15">
            <v:line style="position:absolute" from="0,8" to="6635,8" stroked="true" strokeweight=".75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54pt;height:.75pt;mso-position-horizontal-relative:char;mso-position-vertical-relative:line" id="docshapegroup9" coordorigin="0,0" coordsize="3080,15">
            <v:line style="position:absolute" from="0,8" to="3080,8" stroked="true" strokeweight=".75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7554" w:val="left" w:leader="none"/>
        </w:tabs>
        <w:spacing w:before="69"/>
        <w:ind w:left="160" w:right="0" w:firstLine="0"/>
        <w:jc w:val="left"/>
        <w:rPr>
          <w:rFonts w:ascii="Trebuchet MS"/>
          <w:b/>
          <w:sz w:val="28"/>
        </w:rPr>
      </w:pPr>
      <w:r>
        <w:rPr/>
        <w:pict>
          <v:shape style="position:absolute;margin-left:37.400002pt;margin-top:22.635513pt;width:331.75pt;height:.1pt;mso-position-horizontal-relative:page;mso-position-vertical-relative:paragraph;z-index:-15723520;mso-wrap-distance-left:0;mso-wrap-distance-right:0" id="docshape10" coordorigin="748,453" coordsize="6635,0" path="m748,453l7383,453e" filled="false" stroked="true" strokeweight=".75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406.200012pt;margin-top:22.485512pt;width:154pt;height:.1pt;mso-position-horizontal-relative:page;mso-position-vertical-relative:paragraph;z-index:-15723008;mso-wrap-distance-left:0;mso-wrap-distance-right:0" id="docshape11" coordorigin="8124,450" coordsize="3080,0" path="m8124,450l11204,450e" filled="false" stroked="true" strokeweight=".75pt" strokecolor="#000000">
            <v:path arrowok="t"/>
            <v:stroke dashstyl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496569</wp:posOffset>
            </wp:positionH>
            <wp:positionV relativeFrom="paragraph">
              <wp:posOffset>400501</wp:posOffset>
            </wp:positionV>
            <wp:extent cx="4289425" cy="2133600"/>
            <wp:effectExtent l="0" t="0" r="0" b="0"/>
            <wp:wrapNone/>
            <wp:docPr id="7" name="image5.jpeg" descr="A group of people posing for a photo  Description automatically generated with medium confidence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5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9425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w w:val="120"/>
          <w:sz w:val="28"/>
        </w:rPr>
        <w:t>PROTECTING</w:t>
      </w:r>
      <w:r>
        <w:rPr>
          <w:rFonts w:ascii="Trebuchet MS"/>
          <w:b/>
          <w:spacing w:val="-6"/>
          <w:w w:val="120"/>
          <w:sz w:val="28"/>
        </w:rPr>
        <w:t> </w:t>
      </w:r>
      <w:r>
        <w:rPr>
          <w:rFonts w:ascii="Trebuchet MS"/>
          <w:b/>
          <w:w w:val="120"/>
          <w:sz w:val="28"/>
        </w:rPr>
        <w:t>RURAL</w:t>
      </w:r>
      <w:r>
        <w:rPr>
          <w:rFonts w:ascii="Trebuchet MS"/>
          <w:b/>
          <w:spacing w:val="-6"/>
          <w:w w:val="120"/>
          <w:sz w:val="28"/>
        </w:rPr>
        <w:t> </w:t>
      </w:r>
      <w:r>
        <w:rPr>
          <w:rFonts w:ascii="Trebuchet MS"/>
          <w:b/>
          <w:spacing w:val="-2"/>
          <w:w w:val="120"/>
          <w:sz w:val="28"/>
        </w:rPr>
        <w:t>PROPERTY</w:t>
      </w:r>
      <w:r>
        <w:rPr>
          <w:rFonts w:ascii="Trebuchet MS"/>
          <w:b/>
          <w:sz w:val="28"/>
        </w:rPr>
        <w:tab/>
      </w:r>
      <w:r>
        <w:rPr>
          <w:rFonts w:ascii="Trebuchet MS"/>
          <w:b/>
          <w:w w:val="120"/>
          <w:position w:val="1"/>
          <w:sz w:val="28"/>
        </w:rPr>
        <w:t>WHAT</w:t>
      </w:r>
      <w:r>
        <w:rPr>
          <w:rFonts w:ascii="Trebuchet MS"/>
          <w:b/>
          <w:spacing w:val="-2"/>
          <w:w w:val="120"/>
          <w:position w:val="1"/>
          <w:sz w:val="28"/>
        </w:rPr>
        <w:t> </w:t>
      </w:r>
      <w:r>
        <w:rPr>
          <w:rFonts w:ascii="Trebuchet MS"/>
          <w:b/>
          <w:w w:val="120"/>
          <w:position w:val="1"/>
          <w:sz w:val="28"/>
        </w:rPr>
        <w:t>CAN</w:t>
      </w:r>
      <w:r>
        <w:rPr>
          <w:rFonts w:ascii="Trebuchet MS"/>
          <w:b/>
          <w:spacing w:val="-4"/>
          <w:w w:val="120"/>
          <w:position w:val="1"/>
          <w:sz w:val="28"/>
        </w:rPr>
        <w:t> </w:t>
      </w:r>
      <w:r>
        <w:rPr>
          <w:rFonts w:ascii="Trebuchet MS"/>
          <w:b/>
          <w:w w:val="120"/>
          <w:position w:val="1"/>
          <w:sz w:val="28"/>
        </w:rPr>
        <w:t>I </w:t>
      </w:r>
      <w:r>
        <w:rPr>
          <w:rFonts w:ascii="Trebuchet MS"/>
          <w:b/>
          <w:spacing w:val="-5"/>
          <w:w w:val="120"/>
          <w:position w:val="1"/>
          <w:sz w:val="28"/>
        </w:rPr>
        <w:t>DO?</w:t>
      </w:r>
    </w:p>
    <w:p>
      <w:pPr>
        <w:pStyle w:val="Heading3"/>
        <w:spacing w:before="220"/>
        <w:ind w:left="7588"/>
      </w:pPr>
      <w:r>
        <w:rPr>
          <w:color w:val="00AEEE"/>
        </w:rPr>
        <w:t>Property</w:t>
      </w:r>
      <w:r>
        <w:rPr>
          <w:color w:val="00AEEE"/>
          <w:spacing w:val="-7"/>
        </w:rPr>
        <w:t> </w:t>
      </w:r>
      <w:r>
        <w:rPr>
          <w:color w:val="00AEEE"/>
          <w:spacing w:val="-2"/>
        </w:rPr>
        <w:t>marking</w:t>
      </w:r>
    </w:p>
    <w:p>
      <w:pPr>
        <w:pStyle w:val="BodyText"/>
        <w:spacing w:before="3"/>
        <w:rPr>
          <w:b/>
          <w:sz w:val="19"/>
        </w:rPr>
      </w:pPr>
    </w:p>
    <w:p>
      <w:pPr>
        <w:pStyle w:val="BodyText"/>
        <w:ind w:left="7588" w:right="710"/>
      </w:pPr>
      <w:r>
        <w:rPr/>
        <w:t>Keep</w:t>
      </w:r>
      <w:r>
        <w:rPr>
          <w:spacing w:val="-8"/>
        </w:rPr>
        <w:t> </w:t>
      </w:r>
      <w:r>
        <w:rPr/>
        <w:t>a</w:t>
      </w:r>
      <w:r>
        <w:rPr>
          <w:spacing w:val="-10"/>
        </w:rPr>
        <w:t> </w:t>
      </w:r>
      <w:r>
        <w:rPr/>
        <w:t>comprehensive</w:t>
      </w:r>
      <w:r>
        <w:rPr>
          <w:spacing w:val="-8"/>
        </w:rPr>
        <w:t> </w:t>
      </w:r>
      <w:r>
        <w:rPr/>
        <w:t>record</w:t>
      </w:r>
      <w:r>
        <w:rPr>
          <w:spacing w:val="-12"/>
        </w:rPr>
        <w:t> </w:t>
      </w:r>
      <w:r>
        <w:rPr/>
        <w:t>of your property including makes, models and serial numbers.</w:t>
      </w:r>
    </w:p>
    <w:p>
      <w:pPr>
        <w:pStyle w:val="BodyText"/>
        <w:spacing w:before="5"/>
        <w:rPr>
          <w:sz w:val="19"/>
        </w:rPr>
      </w:pPr>
    </w:p>
    <w:p>
      <w:pPr>
        <w:pStyle w:val="BodyText"/>
        <w:ind w:left="7588" w:right="710"/>
      </w:pPr>
      <w:r>
        <w:rPr/>
        <w:t>This can help items to be recovered and allowing us to reunite</w:t>
      </w:r>
      <w:r>
        <w:rPr>
          <w:spacing w:val="-9"/>
        </w:rPr>
        <w:t> </w:t>
      </w:r>
      <w:r>
        <w:rPr/>
        <w:t>property</w:t>
      </w:r>
      <w:r>
        <w:rPr>
          <w:spacing w:val="-8"/>
        </w:rPr>
        <w:t> </w:t>
      </w:r>
      <w:r>
        <w:rPr/>
        <w:t>with</w:t>
      </w:r>
      <w:r>
        <w:rPr>
          <w:spacing w:val="-11"/>
        </w:rPr>
        <w:t> </w:t>
      </w:r>
      <w:r>
        <w:rPr/>
        <w:t>the</w:t>
      </w:r>
      <w:r>
        <w:rPr>
          <w:spacing w:val="-11"/>
        </w:rPr>
        <w:t> </w:t>
      </w:r>
      <w:r>
        <w:rPr/>
        <w:t>rightful </w:t>
      </w:r>
      <w:r>
        <w:rPr>
          <w:spacing w:val="-2"/>
        </w:rPr>
        <w:t>owner.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before="1"/>
        <w:ind w:left="7588" w:right="710"/>
      </w:pPr>
      <w:r>
        <w:rPr/>
        <w:t>Consider</w:t>
      </w:r>
      <w:r>
        <w:rPr>
          <w:spacing w:val="-9"/>
        </w:rPr>
        <w:t> </w:t>
      </w:r>
      <w:r>
        <w:rPr/>
        <w:t>taking</w:t>
      </w:r>
      <w:r>
        <w:rPr>
          <w:spacing w:val="-9"/>
        </w:rPr>
        <w:t> </w:t>
      </w:r>
      <w:r>
        <w:rPr/>
        <w:t>photos</w:t>
      </w:r>
      <w:r>
        <w:rPr>
          <w:spacing w:val="-8"/>
        </w:rPr>
        <w:t> </w:t>
      </w:r>
      <w:r>
        <w:rPr/>
        <w:t>of</w:t>
      </w:r>
      <w:r>
        <w:rPr>
          <w:spacing w:val="-11"/>
        </w:rPr>
        <w:t> </w:t>
      </w:r>
      <w:r>
        <w:rPr/>
        <w:t>your property and everything is registered on the Immobilise Property Register.</w:t>
      </w: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09.350006pt;margin-top:13.263525pt;width:154pt;height:.1pt;mso-position-horizontal-relative:page;mso-position-vertical-relative:paragraph;z-index:-15722496;mso-wrap-distance-left:0;mso-wrap-distance-right:0" id="docshape12" coordorigin="8187,265" coordsize="3080,0" path="m8187,265l11267,265e" filled="false" stroked="true" strokeweight=".5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6"/>
        <w:rPr>
          <w:sz w:val="17"/>
        </w:rPr>
      </w:pPr>
    </w:p>
    <w:p>
      <w:pPr>
        <w:pStyle w:val="Heading3"/>
        <w:ind w:left="7590" w:right="710"/>
      </w:pP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484505</wp:posOffset>
            </wp:positionH>
            <wp:positionV relativeFrom="paragraph">
              <wp:posOffset>-142140</wp:posOffset>
            </wp:positionV>
            <wp:extent cx="1890395" cy="1395729"/>
            <wp:effectExtent l="0" t="0" r="0" b="0"/>
            <wp:wrapNone/>
            <wp:docPr id="9" name="image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6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0395" cy="13957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2451735</wp:posOffset>
            </wp:positionH>
            <wp:positionV relativeFrom="paragraph">
              <wp:posOffset>-135536</wp:posOffset>
            </wp:positionV>
            <wp:extent cx="2313305" cy="1377950"/>
            <wp:effectExtent l="0" t="0" r="0" b="0"/>
            <wp:wrapNone/>
            <wp:docPr id="11" name="image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7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3305" cy="1377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AEEE"/>
        </w:rPr>
        <w:t>Livestock,</w:t>
      </w:r>
      <w:r>
        <w:rPr>
          <w:color w:val="00AEEE"/>
          <w:spacing w:val="-16"/>
        </w:rPr>
        <w:t> </w:t>
      </w:r>
      <w:r>
        <w:rPr>
          <w:color w:val="00AEEE"/>
        </w:rPr>
        <w:t>equipment</w:t>
      </w:r>
      <w:r>
        <w:rPr>
          <w:color w:val="00AEEE"/>
          <w:spacing w:val="-15"/>
        </w:rPr>
        <w:t> </w:t>
      </w:r>
      <w:r>
        <w:rPr>
          <w:color w:val="00AEEE"/>
        </w:rPr>
        <w:t>and </w:t>
      </w:r>
      <w:r>
        <w:rPr>
          <w:color w:val="00AEEE"/>
          <w:spacing w:val="-4"/>
        </w:rPr>
        <w:t>tack</w:t>
      </w:r>
    </w:p>
    <w:p>
      <w:pPr>
        <w:pStyle w:val="BodyText"/>
        <w:spacing w:before="203"/>
        <w:ind w:left="7590" w:right="538"/>
      </w:pPr>
      <w:r>
        <w:rPr/>
        <w:t>Carry</w:t>
      </w:r>
      <w:r>
        <w:rPr>
          <w:spacing w:val="-4"/>
        </w:rPr>
        <w:t> </w:t>
      </w:r>
      <w:r>
        <w:rPr/>
        <w:t>out</w:t>
      </w:r>
      <w:r>
        <w:rPr>
          <w:spacing w:val="-5"/>
        </w:rPr>
        <w:t> </w:t>
      </w:r>
      <w:r>
        <w:rPr/>
        <w:t>regular</w:t>
      </w:r>
      <w:r>
        <w:rPr>
          <w:spacing w:val="-7"/>
        </w:rPr>
        <w:t> </w:t>
      </w:r>
      <w:r>
        <w:rPr/>
        <w:t>counts</w:t>
      </w:r>
      <w:r>
        <w:rPr>
          <w:spacing w:val="-6"/>
        </w:rPr>
        <w:t> </w:t>
      </w:r>
      <w:r>
        <w:rPr/>
        <w:t>on</w:t>
      </w:r>
      <w:r>
        <w:rPr>
          <w:spacing w:val="-7"/>
        </w:rPr>
        <w:t> </w:t>
      </w:r>
      <w:r>
        <w:rPr/>
        <w:t>all</w:t>
      </w:r>
      <w:r>
        <w:rPr>
          <w:spacing w:val="-7"/>
        </w:rPr>
        <w:t> </w:t>
      </w:r>
      <w:r>
        <w:rPr/>
        <w:t>your livestock, maintaining concise records of your stocks and tag </w:t>
      </w:r>
      <w:r>
        <w:rPr>
          <w:spacing w:val="-2"/>
        </w:rPr>
        <w:t>numbers.</w:t>
      </w:r>
    </w:p>
    <w:p>
      <w:pPr>
        <w:pStyle w:val="BodyText"/>
        <w:spacing w:before="7"/>
        <w:rPr>
          <w:sz w:val="9"/>
        </w:rPr>
      </w:pPr>
    </w:p>
    <w:p>
      <w:pPr>
        <w:spacing w:after="0"/>
        <w:rPr>
          <w:sz w:val="9"/>
        </w:rPr>
        <w:sectPr>
          <w:pgSz w:w="11900" w:h="16850"/>
          <w:pgMar w:header="0" w:footer="734" w:top="700" w:bottom="940" w:left="600" w:right="220"/>
        </w:sectPr>
      </w:pPr>
    </w:p>
    <w:p>
      <w:pPr>
        <w:pStyle w:val="BodyText"/>
        <w:spacing w:before="5"/>
        <w:rPr>
          <w:sz w:val="59"/>
        </w:rPr>
      </w:pPr>
    </w:p>
    <w:p>
      <w:pPr>
        <w:pStyle w:val="Heading1"/>
        <w:ind w:left="434"/>
        <w:rPr>
          <w:rFonts w:ascii="Trebuchet MS"/>
        </w:rPr>
      </w:pPr>
      <w:r>
        <w:rPr>
          <w:rFonts w:ascii="Trebuchet MS"/>
          <w:color w:val="00AEEE"/>
          <w:w w:val="110"/>
        </w:rPr>
        <w:t>Farm</w:t>
      </w:r>
      <w:r>
        <w:rPr>
          <w:rFonts w:ascii="Trebuchet MS"/>
          <w:color w:val="00AEEE"/>
          <w:spacing w:val="-8"/>
          <w:w w:val="110"/>
        </w:rPr>
        <w:t> </w:t>
      </w:r>
      <w:r>
        <w:rPr>
          <w:rFonts w:ascii="Trebuchet MS"/>
          <w:color w:val="00AEEE"/>
          <w:w w:val="110"/>
        </w:rPr>
        <w:t>and</w:t>
      </w:r>
      <w:r>
        <w:rPr>
          <w:rFonts w:ascii="Trebuchet MS"/>
          <w:color w:val="00AEEE"/>
          <w:spacing w:val="-8"/>
          <w:w w:val="110"/>
        </w:rPr>
        <w:t> </w:t>
      </w:r>
      <w:r>
        <w:rPr>
          <w:rFonts w:ascii="Trebuchet MS"/>
          <w:color w:val="00AEEE"/>
          <w:w w:val="110"/>
        </w:rPr>
        <w:t>plant</w:t>
      </w:r>
      <w:r>
        <w:rPr>
          <w:rFonts w:ascii="Trebuchet MS"/>
          <w:color w:val="00AEEE"/>
          <w:spacing w:val="-8"/>
          <w:w w:val="110"/>
        </w:rPr>
        <w:t> </w:t>
      </w:r>
      <w:r>
        <w:rPr>
          <w:rFonts w:ascii="Trebuchet MS"/>
          <w:color w:val="00AEEE"/>
          <w:spacing w:val="-2"/>
          <w:w w:val="110"/>
        </w:rPr>
        <w:t>vehicles</w:t>
      </w:r>
    </w:p>
    <w:p>
      <w:pPr>
        <w:pStyle w:val="ListParagraph"/>
        <w:numPr>
          <w:ilvl w:val="0"/>
          <w:numId w:val="1"/>
        </w:numPr>
        <w:tabs>
          <w:tab w:pos="1020" w:val="left" w:leader="none"/>
          <w:tab w:pos="1021" w:val="left" w:leader="none"/>
        </w:tabs>
        <w:spacing w:line="240" w:lineRule="auto" w:before="224" w:after="0"/>
        <w:ind w:left="1020" w:right="920" w:hanging="360"/>
        <w:jc w:val="left"/>
        <w:rPr>
          <w:sz w:val="18"/>
        </w:rPr>
      </w:pPr>
      <w:r>
        <w:rPr>
          <w:sz w:val="18"/>
        </w:rPr>
        <w:t>Fit</w:t>
      </w:r>
      <w:r>
        <w:rPr>
          <w:spacing w:val="-3"/>
          <w:sz w:val="18"/>
        </w:rPr>
        <w:t> </w:t>
      </w:r>
      <w:r>
        <w:rPr>
          <w:sz w:val="18"/>
        </w:rPr>
        <w:t>tracking</w:t>
      </w:r>
      <w:r>
        <w:rPr>
          <w:spacing w:val="-5"/>
          <w:sz w:val="18"/>
        </w:rPr>
        <w:t> </w:t>
      </w:r>
      <w:r>
        <w:rPr>
          <w:sz w:val="18"/>
        </w:rPr>
        <w:t>devices</w:t>
      </w:r>
      <w:r>
        <w:rPr>
          <w:spacing w:val="-4"/>
          <w:sz w:val="18"/>
        </w:rPr>
        <w:t> </w:t>
      </w:r>
      <w:r>
        <w:rPr>
          <w:sz w:val="18"/>
        </w:rPr>
        <w:t>on</w:t>
      </w:r>
      <w:r>
        <w:rPr>
          <w:spacing w:val="-3"/>
          <w:sz w:val="18"/>
        </w:rPr>
        <w:t> </w:t>
      </w:r>
      <w:r>
        <w:rPr>
          <w:sz w:val="18"/>
        </w:rPr>
        <w:t>your</w:t>
      </w:r>
      <w:r>
        <w:rPr>
          <w:spacing w:val="-3"/>
          <w:sz w:val="18"/>
        </w:rPr>
        <w:t> </w:t>
      </w:r>
      <w:r>
        <w:rPr>
          <w:sz w:val="18"/>
        </w:rPr>
        <w:t>agriculture</w:t>
      </w:r>
      <w:r>
        <w:rPr>
          <w:spacing w:val="-5"/>
          <w:sz w:val="18"/>
        </w:rPr>
        <w:t> </w:t>
      </w:r>
      <w:r>
        <w:rPr>
          <w:sz w:val="18"/>
        </w:rPr>
        <w:t>and</w:t>
      </w:r>
      <w:r>
        <w:rPr>
          <w:spacing w:val="-5"/>
          <w:sz w:val="18"/>
        </w:rPr>
        <w:t> </w:t>
      </w:r>
      <w:r>
        <w:rPr>
          <w:sz w:val="18"/>
        </w:rPr>
        <w:t>plant</w:t>
      </w:r>
      <w:r>
        <w:rPr>
          <w:spacing w:val="-3"/>
          <w:sz w:val="18"/>
        </w:rPr>
        <w:t> </w:t>
      </w:r>
      <w:r>
        <w:rPr>
          <w:sz w:val="18"/>
        </w:rPr>
        <w:t>vehicles.</w:t>
      </w:r>
      <w:r>
        <w:rPr>
          <w:spacing w:val="-2"/>
          <w:sz w:val="18"/>
        </w:rPr>
        <w:t> </w:t>
      </w:r>
      <w:r>
        <w:rPr>
          <w:sz w:val="18"/>
        </w:rPr>
        <w:t>You can</w:t>
      </w:r>
      <w:r>
        <w:rPr>
          <w:spacing w:val="-6"/>
          <w:sz w:val="18"/>
        </w:rPr>
        <w:t> </w:t>
      </w:r>
      <w:r>
        <w:rPr>
          <w:sz w:val="18"/>
        </w:rPr>
        <w:t>also</w:t>
      </w:r>
      <w:r>
        <w:rPr>
          <w:spacing w:val="-4"/>
          <w:sz w:val="18"/>
        </w:rPr>
        <w:t> </w:t>
      </w:r>
      <w:r>
        <w:rPr>
          <w:sz w:val="18"/>
        </w:rPr>
        <w:t>mark</w:t>
      </w:r>
      <w:r>
        <w:rPr>
          <w:spacing w:val="-3"/>
          <w:sz w:val="18"/>
        </w:rPr>
        <w:t> </w:t>
      </w:r>
      <w:r>
        <w:rPr>
          <w:sz w:val="18"/>
        </w:rPr>
        <w:t>them</w:t>
      </w:r>
      <w:r>
        <w:rPr>
          <w:spacing w:val="-3"/>
          <w:sz w:val="18"/>
        </w:rPr>
        <w:t> </w:t>
      </w:r>
      <w:r>
        <w:rPr>
          <w:sz w:val="18"/>
        </w:rPr>
        <w:t>using</w:t>
      </w:r>
      <w:r>
        <w:rPr>
          <w:spacing w:val="-6"/>
          <w:sz w:val="18"/>
        </w:rPr>
        <w:t> </w:t>
      </w:r>
      <w:r>
        <w:rPr>
          <w:sz w:val="18"/>
        </w:rPr>
        <w:t>security</w:t>
      </w:r>
      <w:r>
        <w:rPr>
          <w:spacing w:val="-5"/>
          <w:sz w:val="18"/>
        </w:rPr>
        <w:t> </w:t>
      </w:r>
      <w:r>
        <w:rPr>
          <w:sz w:val="18"/>
        </w:rPr>
        <w:t>or</w:t>
      </w:r>
      <w:r>
        <w:rPr>
          <w:spacing w:val="-4"/>
          <w:sz w:val="18"/>
        </w:rPr>
        <w:t> </w:t>
      </w:r>
      <w:r>
        <w:rPr>
          <w:sz w:val="18"/>
        </w:rPr>
        <w:t>forensic</w:t>
      </w:r>
      <w:r>
        <w:rPr>
          <w:spacing w:val="-5"/>
          <w:sz w:val="18"/>
        </w:rPr>
        <w:t> </w:t>
      </w:r>
      <w:r>
        <w:rPr>
          <w:sz w:val="18"/>
        </w:rPr>
        <w:t>markings.</w:t>
      </w:r>
      <w:r>
        <w:rPr>
          <w:spacing w:val="-6"/>
          <w:sz w:val="18"/>
        </w:rPr>
        <w:t> </w:t>
      </w:r>
      <w:r>
        <w:rPr>
          <w:sz w:val="18"/>
        </w:rPr>
        <w:t>Check with your insurance provider as some will offer discounts once a tracker is fitted.</w:t>
      </w:r>
    </w:p>
    <w:p>
      <w:pPr>
        <w:pStyle w:val="ListParagraph"/>
        <w:numPr>
          <w:ilvl w:val="0"/>
          <w:numId w:val="1"/>
        </w:numPr>
        <w:tabs>
          <w:tab w:pos="1020" w:val="left" w:leader="none"/>
          <w:tab w:pos="1021" w:val="left" w:leader="none"/>
        </w:tabs>
        <w:spacing w:line="240" w:lineRule="auto" w:before="3" w:after="0"/>
        <w:ind w:left="1020" w:right="0" w:hanging="361"/>
        <w:jc w:val="left"/>
        <w:rPr>
          <w:sz w:val="18"/>
        </w:rPr>
      </w:pPr>
      <w:r>
        <w:rPr>
          <w:sz w:val="18"/>
        </w:rPr>
        <w:t>Lock</w:t>
      </w:r>
      <w:r>
        <w:rPr>
          <w:spacing w:val="-4"/>
          <w:sz w:val="18"/>
        </w:rPr>
        <w:t> </w:t>
      </w:r>
      <w:r>
        <w:rPr>
          <w:sz w:val="18"/>
        </w:rPr>
        <w:t>your</w:t>
      </w:r>
      <w:r>
        <w:rPr>
          <w:spacing w:val="-2"/>
          <w:sz w:val="18"/>
        </w:rPr>
        <w:t> </w:t>
      </w:r>
      <w:r>
        <w:rPr>
          <w:sz w:val="18"/>
        </w:rPr>
        <w:t>vehicles and</w:t>
      </w:r>
      <w:r>
        <w:rPr>
          <w:spacing w:val="-3"/>
          <w:sz w:val="18"/>
        </w:rPr>
        <w:t> </w:t>
      </w:r>
      <w:r>
        <w:rPr>
          <w:sz w:val="18"/>
        </w:rPr>
        <w:t>plant</w:t>
      </w:r>
      <w:r>
        <w:rPr>
          <w:spacing w:val="-1"/>
          <w:sz w:val="18"/>
        </w:rPr>
        <w:t> </w:t>
      </w:r>
      <w:r>
        <w:rPr>
          <w:sz w:val="18"/>
        </w:rPr>
        <w:t>in</w:t>
      </w:r>
      <w:r>
        <w:rPr>
          <w:spacing w:val="-3"/>
          <w:sz w:val="18"/>
        </w:rPr>
        <w:t> </w:t>
      </w:r>
      <w:r>
        <w:rPr>
          <w:sz w:val="18"/>
        </w:rPr>
        <w:t>secure</w:t>
      </w:r>
      <w:r>
        <w:rPr>
          <w:spacing w:val="-4"/>
          <w:sz w:val="18"/>
        </w:rPr>
        <w:t> </w:t>
      </w:r>
      <w:r>
        <w:rPr>
          <w:sz w:val="18"/>
        </w:rPr>
        <w:t>outbuildings</w:t>
      </w:r>
      <w:r>
        <w:rPr>
          <w:spacing w:val="-4"/>
          <w:sz w:val="18"/>
        </w:rPr>
        <w:t> </w:t>
      </w:r>
      <w:r>
        <w:rPr>
          <w:sz w:val="18"/>
        </w:rPr>
        <w:t>or</w:t>
      </w:r>
      <w:r>
        <w:rPr>
          <w:spacing w:val="-2"/>
          <w:sz w:val="18"/>
        </w:rPr>
        <w:t> containers.</w:t>
      </w:r>
    </w:p>
    <w:p>
      <w:pPr>
        <w:pStyle w:val="ListParagraph"/>
        <w:numPr>
          <w:ilvl w:val="0"/>
          <w:numId w:val="1"/>
        </w:numPr>
        <w:tabs>
          <w:tab w:pos="1020" w:val="left" w:leader="none"/>
          <w:tab w:pos="1021" w:val="left" w:leader="none"/>
        </w:tabs>
        <w:spacing w:line="240" w:lineRule="auto" w:before="37" w:after="0"/>
        <w:ind w:left="1020" w:right="476" w:hanging="360"/>
        <w:jc w:val="left"/>
        <w:rPr>
          <w:sz w:val="18"/>
        </w:rPr>
      </w:pPr>
      <w:r>
        <w:rPr>
          <w:sz w:val="18"/>
        </w:rPr>
        <w:t>Record</w:t>
      </w:r>
      <w:r>
        <w:rPr>
          <w:spacing w:val="-6"/>
          <w:sz w:val="18"/>
        </w:rPr>
        <w:t> </w:t>
      </w:r>
      <w:r>
        <w:rPr>
          <w:sz w:val="18"/>
        </w:rPr>
        <w:t>vehicle</w:t>
      </w:r>
      <w:r>
        <w:rPr>
          <w:spacing w:val="-4"/>
          <w:sz w:val="18"/>
        </w:rPr>
        <w:t> </w:t>
      </w:r>
      <w:r>
        <w:rPr>
          <w:sz w:val="18"/>
        </w:rPr>
        <w:t>and</w:t>
      </w:r>
      <w:r>
        <w:rPr>
          <w:spacing w:val="-6"/>
          <w:sz w:val="18"/>
        </w:rPr>
        <w:t> </w:t>
      </w:r>
      <w:r>
        <w:rPr>
          <w:sz w:val="18"/>
        </w:rPr>
        <w:t>machinery</w:t>
      </w:r>
      <w:r>
        <w:rPr>
          <w:spacing w:val="-6"/>
          <w:sz w:val="18"/>
        </w:rPr>
        <w:t> </w:t>
      </w:r>
      <w:r>
        <w:rPr>
          <w:sz w:val="18"/>
        </w:rPr>
        <w:t>serial</w:t>
      </w:r>
      <w:r>
        <w:rPr>
          <w:spacing w:val="-4"/>
          <w:sz w:val="18"/>
        </w:rPr>
        <w:t> </w:t>
      </w:r>
      <w:r>
        <w:rPr>
          <w:sz w:val="18"/>
        </w:rPr>
        <w:t>numbers</w:t>
      </w:r>
      <w:r>
        <w:rPr>
          <w:spacing w:val="-5"/>
          <w:sz w:val="18"/>
        </w:rPr>
        <w:t> </w:t>
      </w:r>
      <w:r>
        <w:rPr>
          <w:sz w:val="18"/>
        </w:rPr>
        <w:t>and</w:t>
      </w:r>
      <w:r>
        <w:rPr>
          <w:spacing w:val="-6"/>
          <w:sz w:val="18"/>
        </w:rPr>
        <w:t> </w:t>
      </w:r>
      <w:r>
        <w:rPr>
          <w:sz w:val="18"/>
        </w:rPr>
        <w:t>take</w:t>
      </w:r>
      <w:r>
        <w:rPr>
          <w:spacing w:val="-4"/>
          <w:sz w:val="18"/>
        </w:rPr>
        <w:t> </w:t>
      </w:r>
      <w:r>
        <w:rPr>
          <w:sz w:val="18"/>
        </w:rPr>
        <w:t>photographs for reference.</w:t>
      </w:r>
    </w:p>
    <w:p>
      <w:pPr>
        <w:pStyle w:val="ListParagraph"/>
        <w:numPr>
          <w:ilvl w:val="0"/>
          <w:numId w:val="1"/>
        </w:numPr>
        <w:tabs>
          <w:tab w:pos="1020" w:val="left" w:leader="none"/>
          <w:tab w:pos="1021" w:val="left" w:leader="none"/>
        </w:tabs>
        <w:spacing w:line="240" w:lineRule="auto" w:before="38" w:after="0"/>
        <w:ind w:left="1020" w:right="317" w:hanging="360"/>
        <w:jc w:val="left"/>
        <w:rPr>
          <w:sz w:val="18"/>
        </w:rPr>
      </w:pPr>
      <w:r>
        <w:rPr>
          <w:sz w:val="18"/>
        </w:rPr>
        <w:t>Secure your vehicle (quad and ATVs) using suitable locking devices and</w:t>
      </w:r>
      <w:r>
        <w:rPr>
          <w:spacing w:val="-3"/>
          <w:sz w:val="18"/>
        </w:rPr>
        <w:t> </w:t>
      </w:r>
      <w:r>
        <w:rPr>
          <w:sz w:val="18"/>
        </w:rPr>
        <w:t>fixed</w:t>
      </w:r>
      <w:r>
        <w:rPr>
          <w:spacing w:val="-3"/>
          <w:sz w:val="18"/>
        </w:rPr>
        <w:t> </w:t>
      </w:r>
      <w:r>
        <w:rPr>
          <w:sz w:val="18"/>
        </w:rPr>
        <w:t>ground</w:t>
      </w:r>
      <w:r>
        <w:rPr>
          <w:spacing w:val="-5"/>
          <w:sz w:val="18"/>
        </w:rPr>
        <w:t> </w:t>
      </w:r>
      <w:r>
        <w:rPr>
          <w:sz w:val="18"/>
        </w:rPr>
        <w:t>anchors,</w:t>
      </w:r>
      <w:r>
        <w:rPr>
          <w:spacing w:val="-3"/>
          <w:sz w:val="18"/>
        </w:rPr>
        <w:t> </w:t>
      </w:r>
      <w:r>
        <w:rPr>
          <w:sz w:val="18"/>
        </w:rPr>
        <w:t>secured</w:t>
      </w:r>
      <w:r>
        <w:rPr>
          <w:spacing w:val="-3"/>
          <w:sz w:val="18"/>
        </w:rPr>
        <w:t> </w:t>
      </w:r>
      <w:r>
        <w:rPr>
          <w:sz w:val="18"/>
        </w:rPr>
        <w:t>to</w:t>
      </w:r>
      <w:r>
        <w:rPr>
          <w:spacing w:val="-5"/>
          <w:sz w:val="18"/>
        </w:rPr>
        <w:t> </w:t>
      </w:r>
      <w:r>
        <w:rPr>
          <w:sz w:val="18"/>
        </w:rPr>
        <w:t>the</w:t>
      </w:r>
      <w:r>
        <w:rPr>
          <w:spacing w:val="-5"/>
          <w:sz w:val="18"/>
        </w:rPr>
        <w:t> </w:t>
      </w:r>
      <w:r>
        <w:rPr>
          <w:sz w:val="18"/>
        </w:rPr>
        <w:t>floor</w:t>
      </w:r>
      <w:r>
        <w:rPr>
          <w:spacing w:val="-3"/>
          <w:sz w:val="18"/>
        </w:rPr>
        <w:t> </w:t>
      </w:r>
      <w:r>
        <w:rPr>
          <w:sz w:val="18"/>
        </w:rPr>
        <w:t>using</w:t>
      </w:r>
      <w:r>
        <w:rPr>
          <w:spacing w:val="-5"/>
          <w:sz w:val="18"/>
        </w:rPr>
        <w:t> </w:t>
      </w:r>
      <w:r>
        <w:rPr>
          <w:sz w:val="18"/>
        </w:rPr>
        <w:t>the</w:t>
      </w:r>
      <w:r>
        <w:rPr>
          <w:spacing w:val="-5"/>
          <w:sz w:val="18"/>
        </w:rPr>
        <w:t> </w:t>
      </w:r>
      <w:r>
        <w:rPr>
          <w:sz w:val="18"/>
        </w:rPr>
        <w:t>correct</w:t>
      </w:r>
      <w:r>
        <w:rPr>
          <w:spacing w:val="-3"/>
          <w:sz w:val="18"/>
        </w:rPr>
        <w:t> </w:t>
      </w:r>
      <w:r>
        <w:rPr>
          <w:sz w:val="18"/>
        </w:rPr>
        <w:t>gauge in security chains and padlocks.</w:t>
      </w:r>
    </w:p>
    <w:p>
      <w:pPr>
        <w:pStyle w:val="ListParagraph"/>
        <w:numPr>
          <w:ilvl w:val="0"/>
          <w:numId w:val="1"/>
        </w:numPr>
        <w:tabs>
          <w:tab w:pos="1020" w:val="left" w:leader="none"/>
          <w:tab w:pos="1021" w:val="left" w:leader="none"/>
        </w:tabs>
        <w:spacing w:line="240" w:lineRule="auto" w:before="37" w:after="0"/>
        <w:ind w:left="1020" w:right="686" w:hanging="360"/>
        <w:jc w:val="left"/>
        <w:rPr>
          <w:sz w:val="18"/>
        </w:rPr>
      </w:pPr>
      <w:r>
        <w:rPr>
          <w:sz w:val="18"/>
        </w:rPr>
        <w:t>Protect</w:t>
      </w:r>
      <w:r>
        <w:rPr>
          <w:spacing w:val="-5"/>
          <w:sz w:val="18"/>
        </w:rPr>
        <w:t> </w:t>
      </w:r>
      <w:r>
        <w:rPr>
          <w:sz w:val="18"/>
        </w:rPr>
        <w:t>your</w:t>
      </w:r>
      <w:r>
        <w:rPr>
          <w:spacing w:val="-3"/>
          <w:sz w:val="18"/>
        </w:rPr>
        <w:t> </w:t>
      </w:r>
      <w:r>
        <w:rPr>
          <w:sz w:val="18"/>
        </w:rPr>
        <w:t>vehicles,</w:t>
      </w:r>
      <w:r>
        <w:rPr>
          <w:spacing w:val="-3"/>
          <w:sz w:val="18"/>
        </w:rPr>
        <w:t> </w:t>
      </w:r>
      <w:r>
        <w:rPr>
          <w:sz w:val="18"/>
        </w:rPr>
        <w:t>trailers</w:t>
      </w:r>
      <w:r>
        <w:rPr>
          <w:spacing w:val="-4"/>
          <w:sz w:val="18"/>
        </w:rPr>
        <w:t> </w:t>
      </w:r>
      <w:r>
        <w:rPr>
          <w:sz w:val="18"/>
        </w:rPr>
        <w:t>and</w:t>
      </w:r>
      <w:r>
        <w:rPr>
          <w:spacing w:val="-3"/>
          <w:sz w:val="18"/>
        </w:rPr>
        <w:t> </w:t>
      </w:r>
      <w:r>
        <w:rPr>
          <w:sz w:val="18"/>
        </w:rPr>
        <w:t>plant</w:t>
      </w:r>
      <w:r>
        <w:rPr>
          <w:spacing w:val="-5"/>
          <w:sz w:val="18"/>
        </w:rPr>
        <w:t> </w:t>
      </w:r>
      <w:r>
        <w:rPr>
          <w:sz w:val="18"/>
        </w:rPr>
        <w:t>by</w:t>
      </w:r>
      <w:r>
        <w:rPr>
          <w:spacing w:val="-2"/>
          <w:sz w:val="18"/>
        </w:rPr>
        <w:t> </w:t>
      </w:r>
      <w:r>
        <w:rPr>
          <w:sz w:val="18"/>
        </w:rPr>
        <w:t>registering</w:t>
      </w:r>
      <w:r>
        <w:rPr>
          <w:spacing w:val="-5"/>
          <w:sz w:val="18"/>
        </w:rPr>
        <w:t> </w:t>
      </w:r>
      <w:r>
        <w:rPr>
          <w:sz w:val="18"/>
        </w:rPr>
        <w:t>them</w:t>
      </w:r>
      <w:r>
        <w:rPr>
          <w:spacing w:val="-4"/>
          <w:sz w:val="18"/>
        </w:rPr>
        <w:t> </w:t>
      </w:r>
      <w:r>
        <w:rPr>
          <w:sz w:val="18"/>
        </w:rPr>
        <w:t>on</w:t>
      </w:r>
      <w:r>
        <w:rPr>
          <w:spacing w:val="-3"/>
          <w:sz w:val="18"/>
        </w:rPr>
        <w:t> </w:t>
      </w:r>
      <w:r>
        <w:rPr>
          <w:sz w:val="18"/>
        </w:rPr>
        <w:t>the Immobilise Property Register.</w:t>
      </w:r>
    </w:p>
    <w:p>
      <w:pPr>
        <w:pStyle w:val="ListParagraph"/>
        <w:numPr>
          <w:ilvl w:val="0"/>
          <w:numId w:val="1"/>
        </w:numPr>
        <w:tabs>
          <w:tab w:pos="1020" w:val="left" w:leader="none"/>
          <w:tab w:pos="1021" w:val="left" w:leader="none"/>
        </w:tabs>
        <w:spacing w:line="240" w:lineRule="auto" w:before="38" w:after="0"/>
        <w:ind w:left="1020" w:right="0" w:hanging="361"/>
        <w:jc w:val="left"/>
        <w:rPr>
          <w:sz w:val="18"/>
        </w:rPr>
      </w:pPr>
      <w:r>
        <w:rPr>
          <w:sz w:val="18"/>
        </w:rPr>
        <w:t>Fit</w:t>
      </w:r>
      <w:r>
        <w:rPr>
          <w:spacing w:val="-1"/>
          <w:sz w:val="18"/>
        </w:rPr>
        <w:t> </w:t>
      </w:r>
      <w:r>
        <w:rPr>
          <w:sz w:val="18"/>
        </w:rPr>
        <w:t>a</w:t>
      </w:r>
      <w:r>
        <w:rPr>
          <w:spacing w:val="-3"/>
          <w:sz w:val="18"/>
        </w:rPr>
        <w:t> </w:t>
      </w:r>
      <w:r>
        <w:rPr>
          <w:sz w:val="18"/>
        </w:rPr>
        <w:t>key</w:t>
      </w:r>
      <w:r>
        <w:rPr>
          <w:spacing w:val="1"/>
          <w:sz w:val="18"/>
        </w:rPr>
        <w:t> </w:t>
      </w:r>
      <w:r>
        <w:rPr>
          <w:sz w:val="18"/>
        </w:rPr>
        <w:t>safe,</w:t>
      </w:r>
      <w:r>
        <w:rPr>
          <w:spacing w:val="-3"/>
          <w:sz w:val="18"/>
        </w:rPr>
        <w:t> </w:t>
      </w:r>
      <w:r>
        <w:rPr>
          <w:sz w:val="18"/>
        </w:rPr>
        <w:t>so</w:t>
      </w:r>
      <w:r>
        <w:rPr>
          <w:spacing w:val="-3"/>
          <w:sz w:val="18"/>
        </w:rPr>
        <w:t> </w:t>
      </w:r>
      <w:r>
        <w:rPr>
          <w:sz w:val="18"/>
        </w:rPr>
        <w:t>keys</w:t>
      </w:r>
      <w:r>
        <w:rPr>
          <w:spacing w:val="1"/>
          <w:sz w:val="18"/>
        </w:rPr>
        <w:t> </w:t>
      </w:r>
      <w:r>
        <w:rPr>
          <w:sz w:val="18"/>
        </w:rPr>
        <w:t>to</w:t>
      </w:r>
      <w:r>
        <w:rPr>
          <w:spacing w:val="-1"/>
          <w:sz w:val="18"/>
        </w:rPr>
        <w:t> </w:t>
      </w:r>
      <w:r>
        <w:rPr>
          <w:sz w:val="18"/>
        </w:rPr>
        <w:t>vehicles</w:t>
      </w:r>
      <w:r>
        <w:rPr>
          <w:spacing w:val="-1"/>
          <w:sz w:val="18"/>
        </w:rPr>
        <w:t> </w:t>
      </w:r>
      <w:r>
        <w:rPr>
          <w:sz w:val="18"/>
        </w:rPr>
        <w:t>are</w:t>
      </w:r>
      <w:r>
        <w:rPr>
          <w:spacing w:val="-3"/>
          <w:sz w:val="18"/>
        </w:rPr>
        <w:t> </w:t>
      </w:r>
      <w:r>
        <w:rPr>
          <w:sz w:val="18"/>
        </w:rPr>
        <w:t>kept</w:t>
      </w:r>
      <w:r>
        <w:rPr>
          <w:spacing w:val="-3"/>
          <w:sz w:val="18"/>
        </w:rPr>
        <w:t> </w:t>
      </w:r>
      <w:r>
        <w:rPr>
          <w:sz w:val="18"/>
        </w:rPr>
        <w:t>in a</w:t>
      </w:r>
      <w:r>
        <w:rPr>
          <w:spacing w:val="1"/>
          <w:sz w:val="18"/>
        </w:rPr>
        <w:t> </w:t>
      </w:r>
      <w:r>
        <w:rPr>
          <w:sz w:val="18"/>
        </w:rPr>
        <w:t>secure </w:t>
      </w:r>
      <w:r>
        <w:rPr>
          <w:spacing w:val="-2"/>
          <w:sz w:val="18"/>
        </w:rPr>
        <w:t>place.</w:t>
      </w:r>
    </w:p>
    <w:p>
      <w:pPr>
        <w:pStyle w:val="ListParagraph"/>
        <w:numPr>
          <w:ilvl w:val="0"/>
          <w:numId w:val="1"/>
        </w:numPr>
        <w:tabs>
          <w:tab w:pos="1020" w:val="left" w:leader="none"/>
          <w:tab w:pos="1021" w:val="left" w:leader="none"/>
        </w:tabs>
        <w:spacing w:line="240" w:lineRule="auto" w:before="37" w:after="0"/>
        <w:ind w:left="1020" w:right="850" w:hanging="360"/>
        <w:jc w:val="left"/>
        <w:rPr>
          <w:sz w:val="18"/>
        </w:rPr>
      </w:pPr>
      <w:r>
        <w:rPr>
          <w:sz w:val="18"/>
        </w:rPr>
        <w:t>Remove</w:t>
      </w:r>
      <w:r>
        <w:rPr>
          <w:spacing w:val="-4"/>
          <w:sz w:val="18"/>
        </w:rPr>
        <w:t> </w:t>
      </w:r>
      <w:r>
        <w:rPr>
          <w:sz w:val="18"/>
        </w:rPr>
        <w:t>all</w:t>
      </w:r>
      <w:r>
        <w:rPr>
          <w:spacing w:val="-4"/>
          <w:sz w:val="18"/>
        </w:rPr>
        <w:t> </w:t>
      </w:r>
      <w:r>
        <w:rPr>
          <w:sz w:val="18"/>
        </w:rPr>
        <w:t>GPS</w:t>
      </w:r>
      <w:r>
        <w:rPr>
          <w:spacing w:val="-4"/>
          <w:sz w:val="18"/>
        </w:rPr>
        <w:t> </w:t>
      </w:r>
      <w:r>
        <w:rPr>
          <w:sz w:val="18"/>
        </w:rPr>
        <w:t>from</w:t>
      </w:r>
      <w:r>
        <w:rPr>
          <w:spacing w:val="-3"/>
          <w:sz w:val="18"/>
        </w:rPr>
        <w:t> </w:t>
      </w:r>
      <w:r>
        <w:rPr>
          <w:sz w:val="18"/>
        </w:rPr>
        <w:t>your</w:t>
      </w:r>
      <w:r>
        <w:rPr>
          <w:spacing w:val="-6"/>
          <w:sz w:val="18"/>
        </w:rPr>
        <w:t> </w:t>
      </w:r>
      <w:r>
        <w:rPr>
          <w:sz w:val="18"/>
        </w:rPr>
        <w:t>machines</w:t>
      </w:r>
      <w:r>
        <w:rPr>
          <w:spacing w:val="-3"/>
          <w:sz w:val="18"/>
        </w:rPr>
        <w:t> </w:t>
      </w:r>
      <w:r>
        <w:rPr>
          <w:sz w:val="18"/>
        </w:rPr>
        <w:t>when</w:t>
      </w:r>
      <w:r>
        <w:rPr>
          <w:spacing w:val="-4"/>
          <w:sz w:val="18"/>
        </w:rPr>
        <w:t> </w:t>
      </w:r>
      <w:r>
        <w:rPr>
          <w:sz w:val="18"/>
        </w:rPr>
        <w:t>not</w:t>
      </w:r>
      <w:r>
        <w:rPr>
          <w:spacing w:val="-4"/>
          <w:sz w:val="18"/>
        </w:rPr>
        <w:t> </w:t>
      </w:r>
      <w:r>
        <w:rPr>
          <w:sz w:val="18"/>
        </w:rPr>
        <w:t>in</w:t>
      </w:r>
      <w:r>
        <w:rPr>
          <w:spacing w:val="-4"/>
          <w:sz w:val="18"/>
        </w:rPr>
        <w:t> </w:t>
      </w:r>
      <w:r>
        <w:rPr>
          <w:sz w:val="18"/>
        </w:rPr>
        <w:t>use</w:t>
      </w:r>
      <w:r>
        <w:rPr>
          <w:spacing w:val="-4"/>
          <w:sz w:val="18"/>
        </w:rPr>
        <w:t> </w:t>
      </w:r>
      <w:r>
        <w:rPr>
          <w:sz w:val="18"/>
        </w:rPr>
        <w:t>and</w:t>
      </w:r>
      <w:r>
        <w:rPr>
          <w:spacing w:val="-6"/>
          <w:sz w:val="18"/>
        </w:rPr>
        <w:t> </w:t>
      </w:r>
      <w:r>
        <w:rPr>
          <w:sz w:val="18"/>
        </w:rPr>
        <w:t>store </w:t>
      </w:r>
      <w:r>
        <w:rPr>
          <w:spacing w:val="-2"/>
          <w:sz w:val="18"/>
        </w:rPr>
        <w:t>securely.</w:t>
      </w:r>
    </w:p>
    <w:p>
      <w:pPr>
        <w:pStyle w:val="ListParagraph"/>
        <w:numPr>
          <w:ilvl w:val="0"/>
          <w:numId w:val="1"/>
        </w:numPr>
        <w:tabs>
          <w:tab w:pos="1020" w:val="left" w:leader="none"/>
          <w:tab w:pos="1021" w:val="left" w:leader="none"/>
        </w:tabs>
        <w:spacing w:line="240" w:lineRule="auto" w:before="38" w:after="0"/>
        <w:ind w:left="1020" w:right="659" w:hanging="360"/>
        <w:jc w:val="left"/>
        <w:rPr>
          <w:sz w:val="18"/>
        </w:rPr>
      </w:pPr>
      <w:r>
        <w:rPr>
          <w:sz w:val="18"/>
        </w:rPr>
        <w:t>Ensure</w:t>
      </w:r>
      <w:r>
        <w:rPr>
          <w:spacing w:val="-4"/>
          <w:sz w:val="18"/>
        </w:rPr>
        <w:t> </w:t>
      </w:r>
      <w:r>
        <w:rPr>
          <w:sz w:val="18"/>
        </w:rPr>
        <w:t>all</w:t>
      </w:r>
      <w:r>
        <w:rPr>
          <w:spacing w:val="-5"/>
          <w:sz w:val="18"/>
        </w:rPr>
        <w:t> </w:t>
      </w:r>
      <w:r>
        <w:rPr>
          <w:sz w:val="18"/>
        </w:rPr>
        <w:t>trailers</w:t>
      </w:r>
      <w:r>
        <w:rPr>
          <w:spacing w:val="-2"/>
          <w:sz w:val="18"/>
        </w:rPr>
        <w:t> </w:t>
      </w:r>
      <w:r>
        <w:rPr>
          <w:sz w:val="18"/>
        </w:rPr>
        <w:t>are</w:t>
      </w:r>
      <w:r>
        <w:rPr>
          <w:spacing w:val="-5"/>
          <w:sz w:val="18"/>
        </w:rPr>
        <w:t> </w:t>
      </w:r>
      <w:r>
        <w:rPr>
          <w:sz w:val="18"/>
        </w:rPr>
        <w:t>fitted</w:t>
      </w:r>
      <w:r>
        <w:rPr>
          <w:spacing w:val="-3"/>
          <w:sz w:val="18"/>
        </w:rPr>
        <w:t> </w:t>
      </w:r>
      <w:r>
        <w:rPr>
          <w:sz w:val="18"/>
        </w:rPr>
        <w:t>with</w:t>
      </w:r>
      <w:r>
        <w:rPr>
          <w:spacing w:val="-3"/>
          <w:sz w:val="18"/>
        </w:rPr>
        <w:t> </w:t>
      </w:r>
      <w:r>
        <w:rPr>
          <w:sz w:val="18"/>
        </w:rPr>
        <w:t>a</w:t>
      </w:r>
      <w:r>
        <w:rPr>
          <w:spacing w:val="-3"/>
          <w:sz w:val="18"/>
        </w:rPr>
        <w:t> </w:t>
      </w:r>
      <w:r>
        <w:rPr>
          <w:sz w:val="18"/>
        </w:rPr>
        <w:t>good</w:t>
      </w:r>
      <w:r>
        <w:rPr>
          <w:spacing w:val="-5"/>
          <w:sz w:val="18"/>
        </w:rPr>
        <w:t> </w:t>
      </w:r>
      <w:r>
        <w:rPr>
          <w:sz w:val="18"/>
        </w:rPr>
        <w:t>standard</w:t>
      </w:r>
      <w:r>
        <w:rPr>
          <w:spacing w:val="-3"/>
          <w:sz w:val="18"/>
        </w:rPr>
        <w:t> </w:t>
      </w:r>
      <w:r>
        <w:rPr>
          <w:sz w:val="18"/>
        </w:rPr>
        <w:t>wheel</w:t>
      </w:r>
      <w:r>
        <w:rPr>
          <w:spacing w:val="-5"/>
          <w:sz w:val="18"/>
        </w:rPr>
        <w:t> </w:t>
      </w:r>
      <w:r>
        <w:rPr>
          <w:sz w:val="18"/>
        </w:rPr>
        <w:t>clamp</w:t>
      </w:r>
      <w:r>
        <w:rPr>
          <w:spacing w:val="-3"/>
          <w:sz w:val="18"/>
        </w:rPr>
        <w:t> </w:t>
      </w:r>
      <w:r>
        <w:rPr>
          <w:sz w:val="18"/>
        </w:rPr>
        <w:t>and hitch lock.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2"/>
        </w:rPr>
      </w:pPr>
    </w:p>
    <w:p>
      <w:pPr>
        <w:pStyle w:val="BodyText"/>
        <w:spacing w:line="20" w:lineRule="exact"/>
        <w:ind w:left="154"/>
        <w:rPr>
          <w:sz w:val="2"/>
        </w:rPr>
      </w:pPr>
      <w:r>
        <w:rPr>
          <w:sz w:val="2"/>
        </w:rPr>
        <w:pict>
          <v:group style="width:331.5pt;height:.5pt;mso-position-horizontal-relative:char;mso-position-vertical-relative:line" id="docshapegroup13" coordorigin="0,0" coordsize="6630,10">
            <v:line style="position:absolute" from="0,5" to="6630,5" stroked="true" strokeweight=".5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94"/>
        <w:ind w:left="162" w:right="348"/>
      </w:pPr>
      <w:r>
        <w:rPr/>
        <w:br w:type="column"/>
      </w:r>
      <w:r>
        <w:rPr/>
        <w:t>Make a note of any distinguishing marks</w:t>
      </w:r>
      <w:r>
        <w:rPr>
          <w:spacing w:val="-5"/>
        </w:rPr>
        <w:t> </w:t>
      </w:r>
      <w:r>
        <w:rPr/>
        <w:t>or</w:t>
      </w:r>
      <w:r>
        <w:rPr>
          <w:spacing w:val="-8"/>
        </w:rPr>
        <w:t> </w:t>
      </w:r>
      <w:r>
        <w:rPr/>
        <w:t>features</w:t>
      </w:r>
      <w:r>
        <w:rPr>
          <w:spacing w:val="-8"/>
        </w:rPr>
        <w:t> </w:t>
      </w:r>
      <w:r>
        <w:rPr/>
        <w:t>on</w:t>
      </w:r>
      <w:r>
        <w:rPr>
          <w:spacing w:val="-8"/>
        </w:rPr>
        <w:t> </w:t>
      </w:r>
      <w:r>
        <w:rPr/>
        <w:t>your</w:t>
      </w:r>
      <w:r>
        <w:rPr>
          <w:spacing w:val="-8"/>
        </w:rPr>
        <w:t> </w:t>
      </w:r>
      <w:r>
        <w:rPr/>
        <w:t>livestock.</w:t>
      </w:r>
    </w:p>
    <w:p>
      <w:pPr>
        <w:pStyle w:val="BodyText"/>
        <w:spacing w:before="7"/>
        <w:rPr>
          <w:sz w:val="17"/>
        </w:rPr>
      </w:pPr>
    </w:p>
    <w:p>
      <w:pPr>
        <w:pStyle w:val="BodyText"/>
        <w:ind w:left="162" w:right="668"/>
      </w:pPr>
      <w:r>
        <w:rPr/>
        <w:t>Consider the use of wildlife cameras</w:t>
      </w:r>
      <w:r>
        <w:rPr>
          <w:spacing w:val="-8"/>
        </w:rPr>
        <w:t> </w:t>
      </w:r>
      <w:r>
        <w:rPr/>
        <w:t>if</w:t>
      </w:r>
      <w:r>
        <w:rPr>
          <w:spacing w:val="-8"/>
        </w:rPr>
        <w:t> </w:t>
      </w:r>
      <w:r>
        <w:rPr/>
        <w:t>you</w:t>
      </w:r>
      <w:r>
        <w:rPr>
          <w:spacing w:val="-8"/>
        </w:rPr>
        <w:t> </w:t>
      </w:r>
      <w:r>
        <w:rPr/>
        <w:t>keep</w:t>
      </w:r>
      <w:r>
        <w:rPr>
          <w:spacing w:val="-6"/>
        </w:rPr>
        <w:t> </w:t>
      </w:r>
      <w:r>
        <w:rPr/>
        <w:t>your</w:t>
      </w:r>
      <w:r>
        <w:rPr>
          <w:spacing w:val="-8"/>
        </w:rPr>
        <w:t> </w:t>
      </w:r>
      <w:r>
        <w:rPr/>
        <w:t>livestock in isolated areas.</w:t>
      </w:r>
    </w:p>
    <w:p>
      <w:pPr>
        <w:pStyle w:val="BodyText"/>
        <w:spacing w:before="10"/>
        <w:rPr>
          <w:sz w:val="17"/>
        </w:rPr>
      </w:pPr>
    </w:p>
    <w:p>
      <w:pPr>
        <w:pStyle w:val="BodyText"/>
        <w:ind w:left="162" w:right="926"/>
        <w:jc w:val="both"/>
      </w:pPr>
      <w:r>
        <w:rPr/>
        <w:t>Mark</w:t>
      </w:r>
      <w:r>
        <w:rPr>
          <w:spacing w:val="-8"/>
        </w:rPr>
        <w:t> </w:t>
      </w:r>
      <w:r>
        <w:rPr/>
        <w:t>all</w:t>
      </w:r>
      <w:r>
        <w:rPr>
          <w:spacing w:val="-9"/>
        </w:rPr>
        <w:t> </w:t>
      </w:r>
      <w:r>
        <w:rPr/>
        <w:t>tack</w:t>
      </w:r>
      <w:r>
        <w:rPr>
          <w:spacing w:val="-6"/>
        </w:rPr>
        <w:t> </w:t>
      </w:r>
      <w:r>
        <w:rPr/>
        <w:t>with</w:t>
      </w:r>
      <w:r>
        <w:rPr>
          <w:spacing w:val="-7"/>
        </w:rPr>
        <w:t> </w:t>
      </w:r>
      <w:r>
        <w:rPr/>
        <w:t>your</w:t>
      </w:r>
      <w:r>
        <w:rPr>
          <w:spacing w:val="-9"/>
        </w:rPr>
        <w:t> </w:t>
      </w:r>
      <w:r>
        <w:rPr/>
        <w:t>postcode using</w:t>
      </w:r>
      <w:r>
        <w:rPr>
          <w:spacing w:val="-5"/>
        </w:rPr>
        <w:t> </w:t>
      </w:r>
      <w:r>
        <w:rPr/>
        <w:t>metal</w:t>
      </w:r>
      <w:r>
        <w:rPr>
          <w:spacing w:val="-7"/>
        </w:rPr>
        <w:t> </w:t>
      </w:r>
      <w:r>
        <w:rPr/>
        <w:t>punches,</w:t>
      </w:r>
      <w:r>
        <w:rPr>
          <w:spacing w:val="-7"/>
        </w:rPr>
        <w:t> </w:t>
      </w:r>
      <w:r>
        <w:rPr/>
        <w:t>engraving tools, or forensic marking.</w:t>
      </w:r>
    </w:p>
    <w:p>
      <w:pPr>
        <w:pStyle w:val="BodyText"/>
        <w:spacing w:before="9"/>
        <w:rPr>
          <w:sz w:val="17"/>
        </w:rPr>
      </w:pPr>
    </w:p>
    <w:p>
      <w:pPr>
        <w:pStyle w:val="BodyText"/>
        <w:ind w:left="162" w:right="668"/>
      </w:pPr>
      <w:r>
        <w:rPr/>
        <w:t>Photograph your tack, keep a comprehensive</w:t>
      </w:r>
      <w:r>
        <w:rPr>
          <w:spacing w:val="-11"/>
        </w:rPr>
        <w:t> </w:t>
      </w:r>
      <w:r>
        <w:rPr/>
        <w:t>list</w:t>
      </w:r>
      <w:r>
        <w:rPr>
          <w:spacing w:val="-9"/>
        </w:rPr>
        <w:t> </w:t>
      </w:r>
      <w:r>
        <w:rPr/>
        <w:t>of</w:t>
      </w:r>
      <w:r>
        <w:rPr>
          <w:spacing w:val="-11"/>
        </w:rPr>
        <w:t> </w:t>
      </w:r>
      <w:r>
        <w:rPr/>
        <w:t>all</w:t>
      </w:r>
      <w:r>
        <w:rPr>
          <w:spacing w:val="-9"/>
        </w:rPr>
        <w:t> </w:t>
      </w:r>
      <w:r>
        <w:rPr/>
        <w:t>items.</w:t>
      </w:r>
    </w:p>
    <w:p>
      <w:pPr>
        <w:pStyle w:val="BodyText"/>
        <w:spacing w:before="8"/>
        <w:rPr>
          <w:sz w:val="25"/>
        </w:rPr>
      </w:pPr>
      <w:r>
        <w:rPr/>
        <w:pict>
          <v:shape style="position:absolute;margin-left:408.100006pt;margin-top:15.993213pt;width:154pt;height:.1pt;mso-position-horizontal-relative:page;mso-position-vertical-relative:paragraph;z-index:-15721472;mso-wrap-distance-left:0;mso-wrap-distance-right:0" id="docshape14" coordorigin="8162,320" coordsize="3080,0" path="m8162,320l11242,320e" filled="false" stroked="true" strokeweight=".5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7"/>
        <w:rPr>
          <w:sz w:val="22"/>
        </w:rPr>
      </w:pPr>
    </w:p>
    <w:p>
      <w:pPr>
        <w:pStyle w:val="Heading3"/>
        <w:spacing w:before="1"/>
        <w:ind w:left="191"/>
        <w:jc w:val="both"/>
      </w:pPr>
      <w:r>
        <w:rPr>
          <w:color w:val="00AEEE"/>
        </w:rPr>
        <w:t>Fuel</w:t>
      </w:r>
      <w:r>
        <w:rPr>
          <w:color w:val="00AEEE"/>
          <w:spacing w:val="-4"/>
        </w:rPr>
        <w:t> </w:t>
      </w:r>
      <w:r>
        <w:rPr>
          <w:color w:val="00AEEE"/>
          <w:spacing w:val="-2"/>
        </w:rPr>
        <w:t>tanks</w:t>
      </w:r>
    </w:p>
    <w:p>
      <w:pPr>
        <w:pStyle w:val="BodyText"/>
        <w:spacing w:before="207"/>
        <w:ind w:left="191" w:right="668"/>
      </w:pPr>
      <w:r>
        <w:rPr/>
        <w:t>Consider</w:t>
      </w:r>
      <w:r>
        <w:rPr>
          <w:spacing w:val="-7"/>
        </w:rPr>
        <w:t> </w:t>
      </w:r>
      <w:r>
        <w:rPr/>
        <w:t>where</w:t>
      </w:r>
      <w:r>
        <w:rPr>
          <w:spacing w:val="-6"/>
        </w:rPr>
        <w:t> </w:t>
      </w:r>
      <w:r>
        <w:rPr/>
        <w:t>your</w:t>
      </w:r>
      <w:r>
        <w:rPr>
          <w:spacing w:val="-7"/>
        </w:rPr>
        <w:t> </w:t>
      </w:r>
      <w:r>
        <w:rPr/>
        <w:t>fuel</w:t>
      </w:r>
      <w:r>
        <w:rPr>
          <w:spacing w:val="-9"/>
        </w:rPr>
        <w:t> </w:t>
      </w:r>
      <w:r>
        <w:rPr/>
        <w:t>tank</w:t>
      </w:r>
      <w:r>
        <w:rPr>
          <w:spacing w:val="-8"/>
        </w:rPr>
        <w:t> </w:t>
      </w:r>
      <w:r>
        <w:rPr/>
        <w:t>is located, avoid placing it in an isolated location.</w:t>
      </w:r>
    </w:p>
    <w:p>
      <w:pPr>
        <w:pStyle w:val="BodyText"/>
      </w:pPr>
    </w:p>
    <w:p>
      <w:pPr>
        <w:pStyle w:val="BodyText"/>
        <w:ind w:left="191" w:right="350"/>
      </w:pPr>
      <w:r>
        <w:rPr/>
        <w:t>Keep</w:t>
      </w:r>
      <w:r>
        <w:rPr>
          <w:spacing w:val="-5"/>
        </w:rPr>
        <w:t> </w:t>
      </w:r>
      <w:r>
        <w:rPr/>
        <w:t>a</w:t>
      </w:r>
      <w:r>
        <w:rPr>
          <w:spacing w:val="-5"/>
        </w:rPr>
        <w:t> </w:t>
      </w:r>
      <w:r>
        <w:rPr/>
        <w:t>record</w:t>
      </w:r>
      <w:r>
        <w:rPr>
          <w:spacing w:val="-5"/>
        </w:rPr>
        <w:t> </w:t>
      </w:r>
      <w:r>
        <w:rPr/>
        <w:t>of</w:t>
      </w:r>
      <w:r>
        <w:rPr>
          <w:spacing w:val="-7"/>
        </w:rPr>
        <w:t> </w:t>
      </w:r>
      <w:r>
        <w:rPr/>
        <w:t>the</w:t>
      </w:r>
      <w:r>
        <w:rPr>
          <w:spacing w:val="-7"/>
        </w:rPr>
        <w:t> </w:t>
      </w:r>
      <w:r>
        <w:rPr/>
        <w:t>amount</w:t>
      </w:r>
      <w:r>
        <w:rPr>
          <w:spacing w:val="-7"/>
        </w:rPr>
        <w:t> </w:t>
      </w:r>
      <w:r>
        <w:rPr/>
        <w:t>of</w:t>
      </w:r>
      <w:r>
        <w:rPr>
          <w:spacing w:val="-5"/>
        </w:rPr>
        <w:t> </w:t>
      </w:r>
      <w:r>
        <w:rPr/>
        <w:t>fuel your tank contains.</w:t>
      </w:r>
    </w:p>
    <w:p>
      <w:pPr>
        <w:pStyle w:val="BodyText"/>
        <w:spacing w:before="1"/>
      </w:pPr>
    </w:p>
    <w:p>
      <w:pPr>
        <w:pStyle w:val="BodyText"/>
        <w:ind w:left="191" w:right="668"/>
      </w:pPr>
      <w:r>
        <w:rPr/>
        <w:t>Secure</w:t>
      </w:r>
      <w:r>
        <w:rPr>
          <w:spacing w:val="-9"/>
        </w:rPr>
        <w:t> </w:t>
      </w:r>
      <w:r>
        <w:rPr/>
        <w:t>your</w:t>
      </w:r>
      <w:r>
        <w:rPr>
          <w:spacing w:val="-7"/>
        </w:rPr>
        <w:t> </w:t>
      </w:r>
      <w:r>
        <w:rPr/>
        <w:t>fuel</w:t>
      </w:r>
      <w:r>
        <w:rPr>
          <w:spacing w:val="-7"/>
        </w:rPr>
        <w:t> </w:t>
      </w:r>
      <w:r>
        <w:rPr/>
        <w:t>tank</w:t>
      </w:r>
      <w:r>
        <w:rPr>
          <w:spacing w:val="-8"/>
        </w:rPr>
        <w:t> </w:t>
      </w:r>
      <w:r>
        <w:rPr/>
        <w:t>to</w:t>
      </w:r>
      <w:r>
        <w:rPr>
          <w:spacing w:val="-7"/>
        </w:rPr>
        <w:t> </w:t>
      </w:r>
      <w:r>
        <w:rPr/>
        <w:t>avoid tampering and theft of fuel.</w:t>
      </w:r>
    </w:p>
    <w:p>
      <w:pPr>
        <w:spacing w:after="0"/>
        <w:sectPr>
          <w:type w:val="continuous"/>
          <w:pgSz w:w="11900" w:h="16850"/>
          <w:pgMar w:header="0" w:footer="734" w:top="980" w:bottom="920" w:left="600" w:right="220"/>
          <w:cols w:num="2" w:equalWidth="0">
            <w:col w:w="6945" w:space="483"/>
            <w:col w:w="3652"/>
          </w:cols>
        </w:sectPr>
      </w:pPr>
    </w:p>
    <w:p>
      <w:pPr>
        <w:pStyle w:val="Heading3"/>
        <w:spacing w:before="181"/>
      </w:pPr>
      <w:r>
        <w:rPr/>
        <w:pict>
          <v:line style="position:absolute;mso-position-horizontal-relative:page;mso-position-vertical-relative:page;z-index:15738880" from="393.799988pt,65.949982pt" to="393.799988pt,782.249982pt" stroked="true" strokeweight=".5pt" strokecolor="#000000">
            <v:stroke dashstyle="solid"/>
            <w10:wrap type="none"/>
          </v:line>
        </w:pict>
      </w:r>
      <w:r>
        <w:rPr>
          <w:color w:val="00AEEE"/>
          <w:spacing w:val="-2"/>
        </w:rPr>
        <w:t>Advice</w:t>
      </w:r>
    </w:p>
    <w:p>
      <w:pPr>
        <w:pStyle w:val="BodyText"/>
        <w:spacing w:before="207"/>
        <w:ind w:left="319"/>
      </w:pPr>
      <w:r>
        <w:rPr/>
        <w:t>We recommend the use of security products</w:t>
      </w:r>
      <w:r>
        <w:rPr>
          <w:spacing w:val="-7"/>
        </w:rPr>
        <w:t> </w:t>
      </w:r>
      <w:r>
        <w:rPr/>
        <w:t>which</w:t>
      </w:r>
      <w:r>
        <w:rPr>
          <w:spacing w:val="-8"/>
        </w:rPr>
        <w:t> </w:t>
      </w:r>
      <w:r>
        <w:rPr/>
        <w:t>are</w:t>
      </w:r>
      <w:r>
        <w:rPr>
          <w:spacing w:val="-9"/>
        </w:rPr>
        <w:t> </w:t>
      </w:r>
      <w:r>
        <w:rPr/>
        <w:t>compliant</w:t>
      </w:r>
      <w:r>
        <w:rPr>
          <w:spacing w:val="-9"/>
        </w:rPr>
        <w:t> </w:t>
      </w:r>
      <w:r>
        <w:rPr/>
        <w:t>with</w:t>
      </w:r>
      <w:r>
        <w:rPr>
          <w:spacing w:val="-8"/>
        </w:rPr>
        <w:t> </w:t>
      </w:r>
      <w:r>
        <w:rPr/>
        <w:t>the appropriate British Standards.</w:t>
      </w:r>
    </w:p>
    <w:p>
      <w:pPr>
        <w:pStyle w:val="BodyText"/>
      </w:pPr>
    </w:p>
    <w:p>
      <w:pPr>
        <w:pStyle w:val="BodyText"/>
        <w:ind w:left="319"/>
      </w:pPr>
      <w:r>
        <w:rPr/>
        <w:t>In addition, look for products which carry the Sold Secure or Secured by Design accreditation. These products have been tested</w:t>
      </w:r>
      <w:r>
        <w:rPr>
          <w:spacing w:val="-7"/>
        </w:rPr>
        <w:t> </w:t>
      </w:r>
      <w:r>
        <w:rPr/>
        <w:t>and</w:t>
      </w:r>
      <w:r>
        <w:rPr>
          <w:spacing w:val="-7"/>
        </w:rPr>
        <w:t> </w:t>
      </w:r>
      <w:r>
        <w:rPr/>
        <w:t>proven</w:t>
      </w:r>
      <w:r>
        <w:rPr>
          <w:spacing w:val="-7"/>
        </w:rPr>
        <w:t> </w:t>
      </w:r>
      <w:r>
        <w:rPr/>
        <w:t>to</w:t>
      </w:r>
      <w:r>
        <w:rPr>
          <w:spacing w:val="-7"/>
        </w:rPr>
        <w:t> </w:t>
      </w:r>
      <w:r>
        <w:rPr/>
        <w:t>resist</w:t>
      </w:r>
      <w:r>
        <w:rPr>
          <w:spacing w:val="-9"/>
        </w:rPr>
        <w:t> </w:t>
      </w:r>
      <w:r>
        <w:rPr/>
        <w:t>a</w:t>
      </w:r>
      <w:r>
        <w:rPr>
          <w:spacing w:val="-4"/>
        </w:rPr>
        <w:t> </w:t>
      </w:r>
      <w:r>
        <w:rPr/>
        <w:t>considerable level of attack.</w:t>
      </w:r>
    </w:p>
    <w:p>
      <w:pPr>
        <w:pStyle w:val="BodyText"/>
        <w:spacing w:line="410" w:lineRule="atLeast" w:before="3"/>
        <w:ind w:left="319"/>
      </w:pPr>
      <w:hyperlink r:id="rId13">
        <w:r>
          <w:rPr>
            <w:color w:val="0000FF"/>
            <w:spacing w:val="-2"/>
            <w:u w:val="single" w:color="0000FF"/>
          </w:rPr>
          <w:t>www.soldsecure.com</w:t>
        </w:r>
      </w:hyperlink>
      <w:r>
        <w:rPr>
          <w:color w:val="0000FF"/>
          <w:spacing w:val="-2"/>
        </w:rPr>
        <w:t> </w:t>
      </w:r>
      <w:hyperlink r:id="rId14">
        <w:r>
          <w:rPr>
            <w:color w:val="0000FF"/>
            <w:spacing w:val="-2"/>
            <w:u w:val="single" w:color="0000FF"/>
          </w:rPr>
          <w:t>www.securedbydesign.com</w:t>
        </w:r>
      </w:hyperlink>
    </w:p>
    <w:p>
      <w:pPr>
        <w:pStyle w:val="Heading3"/>
        <w:spacing w:before="215"/>
        <w:ind w:left="197"/>
      </w:pPr>
      <w:r>
        <w:rPr>
          <w:b w:val="0"/>
        </w:rPr>
        <w:br w:type="column"/>
      </w:r>
      <w:r>
        <w:rPr>
          <w:color w:val="00AEEE"/>
        </w:rPr>
        <w:t>Get</w:t>
      </w:r>
      <w:r>
        <w:rPr>
          <w:color w:val="00AEEE"/>
          <w:spacing w:val="-2"/>
        </w:rPr>
        <w:t> </w:t>
      </w:r>
      <w:r>
        <w:rPr>
          <w:color w:val="00AEEE"/>
        </w:rPr>
        <w:t>in</w:t>
      </w:r>
      <w:r>
        <w:rPr>
          <w:color w:val="00AEEE"/>
          <w:spacing w:val="-2"/>
        </w:rPr>
        <w:t> </w:t>
      </w:r>
      <w:r>
        <w:rPr>
          <w:color w:val="00AEEE"/>
          <w:spacing w:val="-4"/>
        </w:rPr>
        <w:t>touch</w:t>
      </w:r>
    </w:p>
    <w:p>
      <w:pPr>
        <w:pStyle w:val="BodyText"/>
        <w:spacing w:before="204"/>
        <w:ind w:left="197"/>
      </w:pPr>
      <w:r>
        <w:rPr/>
        <w:t>In</w:t>
      </w:r>
      <w:r>
        <w:rPr>
          <w:spacing w:val="-1"/>
        </w:rPr>
        <w:t> </w:t>
      </w:r>
      <w:r>
        <w:rPr/>
        <w:t>an</w:t>
      </w:r>
      <w:r>
        <w:rPr>
          <w:spacing w:val="-2"/>
        </w:rPr>
        <w:t> </w:t>
      </w:r>
      <w:r>
        <w:rPr/>
        <w:t>emergency,</w:t>
      </w:r>
      <w:r>
        <w:rPr>
          <w:spacing w:val="-2"/>
        </w:rPr>
        <w:t> </w:t>
      </w:r>
      <w:r>
        <w:rPr/>
        <w:t>call</w:t>
      </w:r>
      <w:r>
        <w:rPr>
          <w:spacing w:val="-2"/>
        </w:rPr>
        <w:t> </w:t>
      </w:r>
      <w:r>
        <w:rPr>
          <w:spacing w:val="-4"/>
        </w:rPr>
        <w:t>999.</w:t>
      </w:r>
    </w:p>
    <w:p>
      <w:pPr>
        <w:pStyle w:val="BodyText"/>
        <w:spacing w:before="1"/>
      </w:pPr>
    </w:p>
    <w:p>
      <w:pPr>
        <w:pStyle w:val="BodyText"/>
        <w:ind w:left="197"/>
      </w:pPr>
      <w:r>
        <w:rPr/>
        <w:t>For</w:t>
      </w:r>
      <w:r>
        <w:rPr>
          <w:spacing w:val="-9"/>
        </w:rPr>
        <w:t> </w:t>
      </w:r>
      <w:r>
        <w:rPr/>
        <w:t>non-emergency</w:t>
      </w:r>
      <w:r>
        <w:rPr>
          <w:spacing w:val="-9"/>
        </w:rPr>
        <w:t> </w:t>
      </w:r>
      <w:r>
        <w:rPr/>
        <w:t>matters,</w:t>
      </w:r>
      <w:r>
        <w:rPr>
          <w:spacing w:val="-9"/>
        </w:rPr>
        <w:t> </w:t>
      </w:r>
      <w:r>
        <w:rPr/>
        <w:t>call</w:t>
      </w:r>
      <w:r>
        <w:rPr>
          <w:spacing w:val="-9"/>
        </w:rPr>
        <w:t> </w:t>
      </w:r>
      <w:r>
        <w:rPr/>
        <w:t>101 or report online via </w:t>
      </w:r>
      <w:hyperlink r:id="rId15">
        <w:r>
          <w:rPr>
            <w:color w:val="0000FF"/>
            <w:spacing w:val="-2"/>
            <w:u w:val="single" w:color="0000FF"/>
          </w:rPr>
          <w:t>www.avonandsomerset.police.uk/rep</w:t>
        </w:r>
      </w:hyperlink>
      <w:r>
        <w:rPr>
          <w:color w:val="0000FF"/>
          <w:spacing w:val="-2"/>
        </w:rPr>
        <w:t> </w:t>
      </w:r>
      <w:hyperlink r:id="rId15">
        <w:r>
          <w:rPr>
            <w:color w:val="0000FF"/>
            <w:spacing w:val="-4"/>
            <w:u w:val="single" w:color="0000FF"/>
          </w:rPr>
          <w:t>ort</w:t>
        </w:r>
      </w:hyperlink>
    </w:p>
    <w:p>
      <w:pPr>
        <w:pStyle w:val="BodyText"/>
        <w:rPr>
          <w:sz w:val="22"/>
        </w:rPr>
      </w:pPr>
    </w:p>
    <w:p>
      <w:pPr>
        <w:pStyle w:val="BodyText"/>
        <w:ind w:left="197" w:right="42"/>
      </w:pPr>
      <w:r>
        <w:rPr/>
        <w:t>To report crime anonymously, contact</w:t>
      </w:r>
      <w:r>
        <w:rPr>
          <w:spacing w:val="-9"/>
        </w:rPr>
        <w:t> </w:t>
      </w:r>
      <w:r>
        <w:rPr/>
        <w:t>Crimestoppers</w:t>
      </w:r>
      <w:r>
        <w:rPr>
          <w:spacing w:val="-8"/>
        </w:rPr>
        <w:t> </w:t>
      </w:r>
      <w:r>
        <w:rPr/>
        <w:t>on</w:t>
      </w:r>
      <w:r>
        <w:rPr>
          <w:spacing w:val="-10"/>
        </w:rPr>
        <w:t> </w:t>
      </w:r>
      <w:r>
        <w:rPr/>
        <w:t>0800</w:t>
      </w:r>
      <w:r>
        <w:rPr>
          <w:spacing w:val="-9"/>
        </w:rPr>
        <w:t> </w:t>
      </w:r>
      <w:r>
        <w:rPr/>
        <w:t>555 111 or visit </w:t>
      </w:r>
      <w:hyperlink r:id="rId16">
        <w:r>
          <w:rPr>
            <w:color w:val="0000FF"/>
            <w:u w:val="single" w:color="0000FF"/>
          </w:rPr>
          <w:t>www.crimestoppers-</w:t>
        </w:r>
      </w:hyperlink>
      <w:r>
        <w:rPr>
          <w:color w:val="0000FF"/>
        </w:rPr>
        <w:t> </w:t>
      </w:r>
      <w:hyperlink r:id="rId16">
        <w:r>
          <w:rPr>
            <w:color w:val="0000FF"/>
            <w:spacing w:val="-2"/>
            <w:u w:val="single" w:color="0000FF"/>
          </w:rPr>
          <w:t>uk.org</w:t>
        </w:r>
      </w:hyperlink>
    </w:p>
    <w:p>
      <w:pPr>
        <w:spacing w:line="240" w:lineRule="auto" w:before="1"/>
        <w:rPr>
          <w:sz w:val="17"/>
        </w:rPr>
      </w:pPr>
      <w:r>
        <w:rPr/>
        <w:br w:type="column"/>
      </w:r>
      <w:r>
        <w:rPr>
          <w:sz w:val="17"/>
        </w:rPr>
      </w:r>
    </w:p>
    <w:p>
      <w:pPr>
        <w:pStyle w:val="BodyText"/>
        <w:ind w:left="476" w:right="709"/>
      </w:pPr>
      <w:r>
        <w:rPr/>
        <w:t>Consider</w:t>
      </w:r>
      <w:r>
        <w:rPr>
          <w:spacing w:val="-9"/>
        </w:rPr>
        <w:t> </w:t>
      </w:r>
      <w:r>
        <w:rPr/>
        <w:t>installing</w:t>
      </w:r>
      <w:r>
        <w:rPr>
          <w:spacing w:val="-11"/>
        </w:rPr>
        <w:t> </w:t>
      </w:r>
      <w:r>
        <w:rPr/>
        <w:t>a</w:t>
      </w:r>
      <w:r>
        <w:rPr>
          <w:spacing w:val="-10"/>
        </w:rPr>
        <w:t> </w:t>
      </w:r>
      <w:r>
        <w:rPr/>
        <w:t>tank</w:t>
      </w:r>
      <w:r>
        <w:rPr>
          <w:spacing w:val="-9"/>
        </w:rPr>
        <w:t> </w:t>
      </w:r>
      <w:r>
        <w:rPr/>
        <w:t>alarm and an anti-siphon device.</w:t>
      </w:r>
    </w:p>
    <w:p>
      <w:pPr>
        <w:pStyle w:val="BodyText"/>
        <w:spacing w:before="10"/>
        <w:rPr>
          <w:sz w:val="15"/>
        </w:rPr>
      </w:pPr>
      <w:r>
        <w:rPr/>
        <w:pict>
          <v:shape style="position:absolute;margin-left:408.100006pt;margin-top:10.327588pt;width:154pt;height:.1pt;mso-position-horizontal-relative:page;mso-position-vertical-relative:paragraph;z-index:-15720960;mso-wrap-distance-left:0;mso-wrap-distance-right:0" id="docshape15" coordorigin="8162,207" coordsize="3080,0" path="m8162,207l11242,207e" filled="false" stroked="true" strokeweight=".5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11"/>
        <w:rPr>
          <w:sz w:val="22"/>
        </w:rPr>
      </w:pPr>
    </w:p>
    <w:p>
      <w:pPr>
        <w:spacing w:line="374" w:lineRule="auto" w:before="0"/>
        <w:ind w:left="319" w:right="530" w:firstLine="148"/>
        <w:jc w:val="left"/>
        <w:rPr>
          <w:b/>
          <w:sz w:val="22"/>
        </w:rPr>
      </w:pPr>
      <w:r>
        <w:rPr>
          <w:b/>
          <w:color w:val="00AEEE"/>
          <w:sz w:val="22"/>
        </w:rPr>
        <w:t>Follow us on social media </w:t>
      </w:r>
      <w:r>
        <w:rPr>
          <w:b/>
          <w:color w:val="00AEEE"/>
          <w:position w:val="-11"/>
          <w:sz w:val="22"/>
        </w:rPr>
        <w:drawing>
          <wp:inline distT="0" distB="0" distL="0" distR="0">
            <wp:extent cx="381000" cy="337819"/>
            <wp:effectExtent l="0" t="0" r="0" b="0"/>
            <wp:docPr id="13" name="image8.jpeg" descr="Circle  Description automatically generated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8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37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color w:val="00AEEE"/>
          <w:position w:val="-11"/>
          <w:sz w:val="22"/>
        </w:rPr>
      </w:r>
      <w:r>
        <w:rPr>
          <w:rFonts w:ascii="Times New Roman"/>
          <w:color w:val="00AEEE"/>
          <w:spacing w:val="-14"/>
          <w:sz w:val="22"/>
        </w:rPr>
        <w:t> </w:t>
      </w:r>
      <w:r>
        <w:rPr>
          <w:b/>
          <w:sz w:val="22"/>
        </w:rPr>
        <w:t>@ASPoliceRuralAffairs</w:t>
      </w:r>
    </w:p>
    <w:p>
      <w:pPr>
        <w:spacing w:line="202" w:lineRule="exact" w:before="0"/>
        <w:ind w:left="1033" w:right="0" w:firstLine="0"/>
        <w:jc w:val="left"/>
        <w:rPr>
          <w:b/>
          <w:sz w:val="22"/>
        </w:rPr>
      </w:pP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5166359</wp:posOffset>
            </wp:positionH>
            <wp:positionV relativeFrom="paragraph">
              <wp:posOffset>883</wp:posOffset>
            </wp:positionV>
            <wp:extent cx="367029" cy="337540"/>
            <wp:effectExtent l="0" t="0" r="0" b="0"/>
            <wp:wrapNone/>
            <wp:docPr id="15" name="image9.jpeg" descr="Circle  Description automatically generated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9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029" cy="337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2"/>
        </w:rPr>
        <w:t>Rural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Crime</w:t>
      </w:r>
      <w:r>
        <w:rPr>
          <w:b/>
          <w:spacing w:val="-7"/>
          <w:sz w:val="22"/>
        </w:rPr>
        <w:t> </w:t>
      </w:r>
      <w:r>
        <w:rPr>
          <w:b/>
          <w:spacing w:val="-2"/>
          <w:sz w:val="22"/>
        </w:rPr>
        <w:t>Affairs</w:t>
      </w:r>
    </w:p>
    <w:p>
      <w:pPr>
        <w:spacing w:before="1"/>
        <w:ind w:left="1033" w:right="247" w:firstLine="0"/>
        <w:jc w:val="left"/>
        <w:rPr>
          <w:b/>
          <w:sz w:val="22"/>
        </w:rPr>
      </w:pPr>
      <w:r>
        <w:rPr>
          <w:b/>
          <w:sz w:val="22"/>
        </w:rPr>
        <w:t>Unit – Avon and Somerset</w:t>
      </w:r>
      <w:r>
        <w:rPr>
          <w:b/>
          <w:spacing w:val="-16"/>
          <w:sz w:val="22"/>
        </w:rPr>
        <w:t> </w:t>
      </w:r>
      <w:r>
        <w:rPr>
          <w:b/>
          <w:sz w:val="22"/>
        </w:rPr>
        <w:t>Constabulary</w:t>
      </w:r>
    </w:p>
    <w:sectPr>
      <w:type w:val="continuous"/>
      <w:pgSz w:w="11900" w:h="16850"/>
      <w:pgMar w:header="0" w:footer="734" w:top="980" w:bottom="920" w:left="600" w:right="220"/>
      <w:cols w:num="3" w:equalWidth="0">
        <w:col w:w="3664" w:space="40"/>
        <w:col w:w="3181" w:space="257"/>
        <w:col w:w="393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Georgia">
    <w:altName w:val="Georgia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487488">
          <wp:simplePos x="0" y="0"/>
          <wp:positionH relativeFrom="page">
            <wp:posOffset>417830</wp:posOffset>
          </wp:positionH>
          <wp:positionV relativeFrom="page">
            <wp:posOffset>10086975</wp:posOffset>
          </wp:positionV>
          <wp:extent cx="6714490" cy="174625"/>
          <wp:effectExtent l="0" t="0" r="0" b="0"/>
          <wp:wrapNone/>
          <wp:docPr id="1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714490" cy="174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"/>
      <w:lvlJc w:val="left"/>
      <w:pPr>
        <w:ind w:left="1020" w:hanging="360"/>
      </w:pPr>
      <w:rPr>
        <w:rFonts w:hint="default" w:ascii="Symbol" w:hAnsi="Symbol" w:eastAsia="Symbol" w:cs="Symbol"/>
        <w:b w:val="0"/>
        <w:bCs w:val="0"/>
        <w:i w:val="0"/>
        <w:iCs w:val="0"/>
        <w:w w:val="100"/>
        <w:sz w:val="18"/>
        <w:szCs w:val="18"/>
        <w:lang w:val="en-gb" w:eastAsia="en-US" w:bidi="ar-SA"/>
      </w:rPr>
    </w:lvl>
    <w:lvl w:ilvl="1">
      <w:start w:val="0"/>
      <w:numFmt w:val="bullet"/>
      <w:lvlText w:val="•"/>
      <w:lvlJc w:val="left"/>
      <w:pPr>
        <w:ind w:left="1612" w:hanging="360"/>
      </w:pPr>
      <w:rPr>
        <w:rFonts w:hint="default"/>
        <w:lang w:val="en-gb" w:eastAsia="en-US" w:bidi="ar-SA"/>
      </w:rPr>
    </w:lvl>
    <w:lvl w:ilvl="2">
      <w:start w:val="0"/>
      <w:numFmt w:val="bullet"/>
      <w:lvlText w:val="•"/>
      <w:lvlJc w:val="left"/>
      <w:pPr>
        <w:ind w:left="2204" w:hanging="360"/>
      </w:pPr>
      <w:rPr>
        <w:rFonts w:hint="default"/>
        <w:lang w:val="en-gb" w:eastAsia="en-US" w:bidi="ar-SA"/>
      </w:rPr>
    </w:lvl>
    <w:lvl w:ilvl="3">
      <w:start w:val="0"/>
      <w:numFmt w:val="bullet"/>
      <w:lvlText w:val="•"/>
      <w:lvlJc w:val="left"/>
      <w:pPr>
        <w:ind w:left="2797" w:hanging="360"/>
      </w:pPr>
      <w:rPr>
        <w:rFonts w:hint="default"/>
        <w:lang w:val="en-gb" w:eastAsia="en-US" w:bidi="ar-SA"/>
      </w:rPr>
    </w:lvl>
    <w:lvl w:ilvl="4">
      <w:start w:val="0"/>
      <w:numFmt w:val="bullet"/>
      <w:lvlText w:val="•"/>
      <w:lvlJc w:val="left"/>
      <w:pPr>
        <w:ind w:left="3389" w:hanging="360"/>
      </w:pPr>
      <w:rPr>
        <w:rFonts w:hint="default"/>
        <w:lang w:val="en-gb" w:eastAsia="en-US" w:bidi="ar-SA"/>
      </w:rPr>
    </w:lvl>
    <w:lvl w:ilvl="5">
      <w:start w:val="0"/>
      <w:numFmt w:val="bullet"/>
      <w:lvlText w:val="•"/>
      <w:lvlJc w:val="left"/>
      <w:pPr>
        <w:ind w:left="3982" w:hanging="360"/>
      </w:pPr>
      <w:rPr>
        <w:rFonts w:hint="default"/>
        <w:lang w:val="en-gb" w:eastAsia="en-US" w:bidi="ar-SA"/>
      </w:rPr>
    </w:lvl>
    <w:lvl w:ilvl="6">
      <w:start w:val="0"/>
      <w:numFmt w:val="bullet"/>
      <w:lvlText w:val="•"/>
      <w:lvlJc w:val="left"/>
      <w:pPr>
        <w:ind w:left="4574" w:hanging="360"/>
      </w:pPr>
      <w:rPr>
        <w:rFonts w:hint="default"/>
        <w:lang w:val="en-gb" w:eastAsia="en-US" w:bidi="ar-SA"/>
      </w:rPr>
    </w:lvl>
    <w:lvl w:ilvl="7">
      <w:start w:val="0"/>
      <w:numFmt w:val="bullet"/>
      <w:lvlText w:val="•"/>
      <w:lvlJc w:val="left"/>
      <w:pPr>
        <w:ind w:left="5166" w:hanging="360"/>
      </w:pPr>
      <w:rPr>
        <w:rFonts w:hint="default"/>
        <w:lang w:val="en-gb" w:eastAsia="en-US" w:bidi="ar-SA"/>
      </w:rPr>
    </w:lvl>
    <w:lvl w:ilvl="8">
      <w:start w:val="0"/>
      <w:numFmt w:val="bullet"/>
      <w:lvlText w:val="•"/>
      <w:lvlJc w:val="left"/>
      <w:pPr>
        <w:ind w:left="5759" w:hanging="360"/>
      </w:pPr>
      <w:rPr>
        <w:rFonts w:hint="default"/>
        <w:lang w:val="en-gb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gb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gb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Georgia" w:hAnsi="Georgia" w:eastAsia="Georgia" w:cs="Georgia"/>
      <w:b/>
      <w:bCs/>
      <w:sz w:val="36"/>
      <w:szCs w:val="36"/>
      <w:lang w:val="en-gb" w:eastAsia="en-US" w:bidi="ar-SA"/>
    </w:rPr>
  </w:style>
  <w:style w:styleId="Heading2" w:type="paragraph">
    <w:name w:val="Heading 2"/>
    <w:basedOn w:val="Normal"/>
    <w:uiPriority w:val="1"/>
    <w:qFormat/>
    <w:pPr>
      <w:spacing w:before="94"/>
      <w:ind w:left="110"/>
      <w:outlineLvl w:val="2"/>
    </w:pPr>
    <w:rPr>
      <w:rFonts w:ascii="Arial" w:hAnsi="Arial" w:eastAsia="Arial" w:cs="Arial"/>
      <w:b/>
      <w:bCs/>
      <w:sz w:val="26"/>
      <w:szCs w:val="26"/>
      <w:lang w:val="en-gb" w:eastAsia="en-US" w:bidi="ar-SA"/>
    </w:rPr>
  </w:style>
  <w:style w:styleId="Heading3" w:type="paragraph">
    <w:name w:val="Heading 3"/>
    <w:basedOn w:val="Normal"/>
    <w:uiPriority w:val="1"/>
    <w:qFormat/>
    <w:pPr>
      <w:ind w:left="319"/>
      <w:outlineLvl w:val="3"/>
    </w:pPr>
    <w:rPr>
      <w:rFonts w:ascii="Arial" w:hAnsi="Arial" w:eastAsia="Arial" w:cs="Arial"/>
      <w:b/>
      <w:bCs/>
      <w:sz w:val="22"/>
      <w:szCs w:val="22"/>
      <w:lang w:val="en-gb" w:eastAsia="en-US" w:bidi="ar-SA"/>
    </w:rPr>
  </w:style>
  <w:style w:styleId="Heading4" w:type="paragraph">
    <w:name w:val="Heading 4"/>
    <w:basedOn w:val="Normal"/>
    <w:uiPriority w:val="1"/>
    <w:qFormat/>
    <w:pPr>
      <w:ind w:left="1778" w:right="2011"/>
      <w:jc w:val="center"/>
      <w:outlineLvl w:val="4"/>
    </w:pPr>
    <w:rPr>
      <w:rFonts w:ascii="Arial" w:hAnsi="Arial" w:eastAsia="Arial" w:cs="Arial"/>
      <w:sz w:val="22"/>
      <w:szCs w:val="22"/>
      <w:lang w:val="en-gb" w:eastAsia="en-US" w:bidi="ar-SA"/>
    </w:rPr>
  </w:style>
  <w:style w:styleId="ListParagraph" w:type="paragraph">
    <w:name w:val="List Paragraph"/>
    <w:basedOn w:val="Normal"/>
    <w:uiPriority w:val="1"/>
    <w:qFormat/>
    <w:pPr>
      <w:spacing w:before="37"/>
      <w:ind w:left="1020" w:hanging="360"/>
    </w:pPr>
    <w:rPr>
      <w:rFonts w:ascii="Arial" w:hAnsi="Arial" w:eastAsia="Arial" w:cs="Arial"/>
      <w:lang w:val="en-gb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gb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hyperlink" Target="mailto:ruralandwildlifeunit@avonandsomerset.police.uk" TargetMode="External"/><Relationship Id="rId10" Type="http://schemas.openxmlformats.org/officeDocument/2006/relationships/image" Target="media/image5.jpeg"/><Relationship Id="rId11" Type="http://schemas.openxmlformats.org/officeDocument/2006/relationships/image" Target="media/image6.jpeg"/><Relationship Id="rId12" Type="http://schemas.openxmlformats.org/officeDocument/2006/relationships/image" Target="media/image7.jpeg"/><Relationship Id="rId13" Type="http://schemas.openxmlformats.org/officeDocument/2006/relationships/hyperlink" Target="http://www.soldsecure.com/" TargetMode="External"/><Relationship Id="rId14" Type="http://schemas.openxmlformats.org/officeDocument/2006/relationships/hyperlink" Target="http://www.securedbydesign.com/" TargetMode="External"/><Relationship Id="rId15" Type="http://schemas.openxmlformats.org/officeDocument/2006/relationships/hyperlink" Target="http://www.avonandsomerset.police.uk/report" TargetMode="External"/><Relationship Id="rId16" Type="http://schemas.openxmlformats.org/officeDocument/2006/relationships/hyperlink" Target="http://www.crimestoppers-uk.org/" TargetMode="External"/><Relationship Id="rId17" Type="http://schemas.openxmlformats.org/officeDocument/2006/relationships/image" Target="media/image8.jpeg"/><Relationship Id="rId18" Type="http://schemas.openxmlformats.org/officeDocument/2006/relationships/image" Target="media/image9.jpeg"/><Relationship Id="rId19" Type="http://schemas.openxmlformats.org/officeDocument/2006/relationships/numbering" Target="numbering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Kerri Flynn</dc:creator>
  <dcterms:created xsi:type="dcterms:W3CDTF">2022-06-10T14:25:01Z</dcterms:created>
  <dcterms:modified xsi:type="dcterms:W3CDTF">2022-06-10T14:25:01Z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2022-06-07T00:00:00Z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2022-06-10T00:00:00Z</vt:filetime>
  </property>
</Properties>
</file>