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4B82D7" w14:textId="68B57C25" w:rsidR="00323A5D" w:rsidRPr="00121DFE" w:rsidRDefault="00DD69C9">
      <w:pPr>
        <w:rPr>
          <w:rFonts w:ascii="Bookman Old Style" w:hAnsi="Bookman Old Style"/>
          <w:b/>
          <w:bCs/>
          <w:i/>
          <w:iCs/>
          <w:sz w:val="28"/>
          <w:szCs w:val="28"/>
        </w:rPr>
      </w:pPr>
      <w:r w:rsidRPr="00121DFE">
        <w:rPr>
          <w:rFonts w:ascii="Bookman Old Style" w:hAnsi="Bookman Old Style"/>
          <w:b/>
          <w:bCs/>
          <w:i/>
          <w:iCs/>
          <w:sz w:val="28"/>
          <w:szCs w:val="28"/>
        </w:rPr>
        <w:t>NEW YEAR RESOLUTION</w:t>
      </w:r>
      <w:r w:rsidR="00C469E7">
        <w:rPr>
          <w:rFonts w:ascii="Bookman Old Style" w:hAnsi="Bookman Old Style"/>
          <w:b/>
          <w:bCs/>
          <w:i/>
          <w:iCs/>
          <w:sz w:val="28"/>
          <w:szCs w:val="28"/>
        </w:rPr>
        <w:t>S</w:t>
      </w:r>
      <w:r w:rsidRPr="00121DFE">
        <w:rPr>
          <w:rFonts w:ascii="Bookman Old Style" w:hAnsi="Bookman Old Style"/>
          <w:b/>
          <w:bCs/>
          <w:i/>
          <w:iCs/>
          <w:sz w:val="28"/>
          <w:szCs w:val="28"/>
        </w:rPr>
        <w:t>…….OR NOT…..</w:t>
      </w:r>
    </w:p>
    <w:p w14:paraId="1CA703BE" w14:textId="34895F0A" w:rsidR="000C0364" w:rsidRDefault="00DD69C9" w:rsidP="00046B1F">
      <w:pPr>
        <w:ind w:left="907" w:right="907"/>
        <w:jc w:val="right"/>
        <w:rPr>
          <w:rFonts w:ascii="Bookman Old Style" w:hAnsi="Bookman Old Style"/>
          <w:sz w:val="24"/>
          <w:szCs w:val="24"/>
        </w:rPr>
      </w:pPr>
      <w:r w:rsidRPr="00046B1F">
        <w:rPr>
          <w:rFonts w:ascii="Bookman Old Style" w:hAnsi="Bookman Old Style"/>
          <w:i/>
          <w:iCs/>
          <w:sz w:val="24"/>
          <w:szCs w:val="24"/>
        </w:rPr>
        <w:t>Although no one can go back and make a brand</w:t>
      </w:r>
      <w:r w:rsidR="002D62ED" w:rsidRPr="00046B1F">
        <w:rPr>
          <w:rFonts w:ascii="Bookman Old Style" w:hAnsi="Bookman Old Style"/>
          <w:i/>
          <w:iCs/>
          <w:sz w:val="24"/>
          <w:szCs w:val="24"/>
        </w:rPr>
        <w:t>-</w:t>
      </w:r>
      <w:r w:rsidRPr="00046B1F">
        <w:rPr>
          <w:rFonts w:ascii="Bookman Old Style" w:hAnsi="Bookman Old Style"/>
          <w:i/>
          <w:iCs/>
          <w:sz w:val="24"/>
          <w:szCs w:val="24"/>
        </w:rPr>
        <w:t>new start, anyone can start from now and make a brand</w:t>
      </w:r>
      <w:r w:rsidR="002D62ED" w:rsidRPr="00046B1F">
        <w:rPr>
          <w:rFonts w:ascii="Bookman Old Style" w:hAnsi="Bookman Old Style"/>
          <w:i/>
          <w:iCs/>
          <w:sz w:val="24"/>
          <w:szCs w:val="24"/>
        </w:rPr>
        <w:t>-</w:t>
      </w:r>
      <w:r w:rsidRPr="00046B1F">
        <w:rPr>
          <w:rFonts w:ascii="Bookman Old Style" w:hAnsi="Bookman Old Style"/>
          <w:i/>
          <w:iCs/>
          <w:sz w:val="24"/>
          <w:szCs w:val="24"/>
        </w:rPr>
        <w:t>new ending</w:t>
      </w:r>
      <w:r w:rsidR="00046B1F">
        <w:rPr>
          <w:rFonts w:ascii="Bookman Old Style" w:hAnsi="Bookman Old Style"/>
          <w:sz w:val="24"/>
          <w:szCs w:val="24"/>
        </w:rPr>
        <w:t xml:space="preserve"> (Amy Sparling 2014).</w:t>
      </w:r>
    </w:p>
    <w:p w14:paraId="1EB87C44" w14:textId="1EEBCA50" w:rsidR="002341B8" w:rsidRDefault="00823BFD" w:rsidP="002341B8">
      <w:p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Long-time tradition </w:t>
      </w:r>
      <w:r w:rsidR="006875D2">
        <w:rPr>
          <w:rFonts w:ascii="Bookman Old Style" w:hAnsi="Bookman Old Style"/>
          <w:sz w:val="24"/>
          <w:szCs w:val="24"/>
        </w:rPr>
        <w:t xml:space="preserve">with religious origins, commonly based on the return of </w:t>
      </w:r>
      <w:r w:rsidR="007E16C1">
        <w:rPr>
          <w:rFonts w:ascii="Bookman Old Style" w:hAnsi="Bookman Old Style"/>
          <w:sz w:val="24"/>
          <w:szCs w:val="24"/>
        </w:rPr>
        <w:t xml:space="preserve">things that had been </w:t>
      </w:r>
      <w:r w:rsidR="006875D2">
        <w:rPr>
          <w:rFonts w:ascii="Bookman Old Style" w:hAnsi="Bookman Old Style"/>
          <w:sz w:val="24"/>
          <w:szCs w:val="24"/>
        </w:rPr>
        <w:t>borrowed</w:t>
      </w:r>
      <w:r w:rsidR="0013716E">
        <w:rPr>
          <w:rFonts w:ascii="Bookman Old Style" w:hAnsi="Bookman Old Style"/>
          <w:sz w:val="24"/>
          <w:szCs w:val="24"/>
        </w:rPr>
        <w:t xml:space="preserve">, </w:t>
      </w:r>
      <w:r w:rsidR="006875D2">
        <w:rPr>
          <w:rFonts w:ascii="Bookman Old Style" w:hAnsi="Bookman Old Style"/>
          <w:sz w:val="24"/>
          <w:szCs w:val="24"/>
        </w:rPr>
        <w:t>or the repayment of debts</w:t>
      </w:r>
      <w:r w:rsidR="00CB5170">
        <w:rPr>
          <w:rFonts w:ascii="Bookman Old Style" w:hAnsi="Bookman Old Style"/>
          <w:sz w:val="24"/>
          <w:szCs w:val="24"/>
        </w:rPr>
        <w:t xml:space="preserve">.  </w:t>
      </w:r>
    </w:p>
    <w:p w14:paraId="6190DB70" w14:textId="0132F6E6" w:rsidR="00C37954" w:rsidRDefault="002B3507" w:rsidP="00DF555D">
      <w:p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Over the years, </w:t>
      </w:r>
      <w:r w:rsidR="00A710BB">
        <w:rPr>
          <w:rFonts w:ascii="Bookman Old Style" w:hAnsi="Bookman Old Style"/>
          <w:sz w:val="24"/>
          <w:szCs w:val="24"/>
        </w:rPr>
        <w:t xml:space="preserve">became </w:t>
      </w:r>
      <w:r>
        <w:rPr>
          <w:rFonts w:ascii="Bookman Old Style" w:hAnsi="Bookman Old Style"/>
          <w:sz w:val="24"/>
          <w:szCs w:val="24"/>
        </w:rPr>
        <w:t xml:space="preserve">more general: to accomplish personal goals, </w:t>
      </w:r>
      <w:r w:rsidRPr="00823BFD">
        <w:rPr>
          <w:rFonts w:ascii="Bookman Old Style" w:hAnsi="Bookman Old Style"/>
          <w:sz w:val="24"/>
          <w:szCs w:val="24"/>
        </w:rPr>
        <w:t>to change behaviour</w:t>
      </w:r>
      <w:r>
        <w:rPr>
          <w:rFonts w:ascii="Bookman Old Style" w:hAnsi="Bookman Old Style"/>
          <w:sz w:val="24"/>
          <w:szCs w:val="24"/>
        </w:rPr>
        <w:t xml:space="preserve">, to continue good practices.  </w:t>
      </w:r>
      <w:r w:rsidR="007E16C1">
        <w:rPr>
          <w:rFonts w:ascii="Bookman Old Style" w:hAnsi="Bookman Old Style"/>
          <w:sz w:val="24"/>
          <w:szCs w:val="24"/>
        </w:rPr>
        <w:t xml:space="preserve">‘Continuing good practices’ is a </w:t>
      </w:r>
      <w:r>
        <w:rPr>
          <w:rFonts w:ascii="Bookman Old Style" w:hAnsi="Bookman Old Style"/>
          <w:sz w:val="24"/>
          <w:szCs w:val="24"/>
        </w:rPr>
        <w:t xml:space="preserve">difficult one as it’s </w:t>
      </w:r>
      <w:r w:rsidR="007E16C1">
        <w:rPr>
          <w:rFonts w:ascii="Bookman Old Style" w:hAnsi="Bookman Old Style"/>
          <w:sz w:val="24"/>
          <w:szCs w:val="24"/>
        </w:rPr>
        <w:t xml:space="preserve">non-specific.  </w:t>
      </w:r>
      <w:r w:rsidR="00064EB1">
        <w:rPr>
          <w:rFonts w:ascii="Bookman Old Style" w:hAnsi="Bookman Old Style"/>
          <w:sz w:val="24"/>
          <w:szCs w:val="24"/>
        </w:rPr>
        <w:t>Quote from a 1671 diary: “I will not offend any more”</w:t>
      </w:r>
      <w:r w:rsidR="00DF555D">
        <w:rPr>
          <w:rFonts w:ascii="Bookman Old Style" w:hAnsi="Bookman Old Style"/>
          <w:sz w:val="24"/>
          <w:szCs w:val="24"/>
        </w:rPr>
        <w:t xml:space="preserve"> – good, ostensibly robust, but it</w:t>
      </w:r>
      <w:r w:rsidR="007E16C1">
        <w:rPr>
          <w:rFonts w:ascii="Bookman Old Style" w:hAnsi="Bookman Old Style"/>
          <w:sz w:val="24"/>
          <w:szCs w:val="24"/>
        </w:rPr>
        <w:t xml:space="preserve"> doesn’t tell us what ‘offend’ meant for the writer,</w:t>
      </w:r>
      <w:r w:rsidR="00DF555D">
        <w:rPr>
          <w:rFonts w:ascii="Bookman Old Style" w:hAnsi="Bookman Old Style"/>
          <w:sz w:val="24"/>
          <w:szCs w:val="24"/>
        </w:rPr>
        <w:t xml:space="preserve"> and it’s pretty difficult to audit</w:t>
      </w:r>
      <w:r w:rsidR="00600D5C">
        <w:rPr>
          <w:rFonts w:ascii="Bookman Old Style" w:hAnsi="Bookman Old Style"/>
          <w:sz w:val="24"/>
          <w:szCs w:val="24"/>
        </w:rPr>
        <w:t xml:space="preserve"> personally</w:t>
      </w:r>
      <w:r w:rsidR="00353A20">
        <w:rPr>
          <w:rFonts w:ascii="Bookman Old Style" w:hAnsi="Bookman Old Style"/>
          <w:sz w:val="24"/>
          <w:szCs w:val="24"/>
        </w:rPr>
        <w:t>,</w:t>
      </w:r>
      <w:r w:rsidR="00600D5C">
        <w:rPr>
          <w:rFonts w:ascii="Bookman Old Style" w:hAnsi="Bookman Old Style"/>
          <w:sz w:val="24"/>
          <w:szCs w:val="24"/>
        </w:rPr>
        <w:t xml:space="preserve"> and even more difficult for others to audit</w:t>
      </w:r>
      <w:r w:rsidR="00064EB1">
        <w:rPr>
          <w:rFonts w:ascii="Bookman Old Style" w:hAnsi="Bookman Old Style"/>
          <w:sz w:val="24"/>
          <w:szCs w:val="24"/>
        </w:rPr>
        <w:t>.</w:t>
      </w:r>
      <w:r w:rsidR="00DF555D" w:rsidRPr="00DF555D">
        <w:rPr>
          <w:rFonts w:ascii="Bookman Old Style" w:hAnsi="Bookman Old Style"/>
          <w:sz w:val="24"/>
          <w:szCs w:val="24"/>
        </w:rPr>
        <w:t xml:space="preserve"> </w:t>
      </w:r>
      <w:r w:rsidR="00DF555D">
        <w:rPr>
          <w:rFonts w:ascii="Bookman Old Style" w:hAnsi="Bookman Old Style"/>
          <w:sz w:val="24"/>
          <w:szCs w:val="24"/>
        </w:rPr>
        <w:t xml:space="preserve"> </w:t>
      </w:r>
    </w:p>
    <w:p w14:paraId="06220768" w14:textId="1BD716DC" w:rsidR="001F5081" w:rsidRPr="00DC733F" w:rsidRDefault="001F5081" w:rsidP="005040DD">
      <w:pPr>
        <w:spacing w:line="240" w:lineRule="auto"/>
        <w:rPr>
          <w:rFonts w:ascii="Bookman Old Style" w:hAnsi="Bookman Old Style"/>
          <w:sz w:val="24"/>
          <w:szCs w:val="24"/>
          <w:u w:val="single"/>
        </w:rPr>
      </w:pPr>
      <w:r w:rsidRPr="00DC733F">
        <w:rPr>
          <w:rFonts w:ascii="Bookman Old Style" w:hAnsi="Bookman Old Style"/>
          <w:sz w:val="24"/>
          <w:szCs w:val="24"/>
          <w:u w:val="single"/>
        </w:rPr>
        <w:t>Commonest resolutions:</w:t>
      </w:r>
    </w:p>
    <w:p w14:paraId="636638DD" w14:textId="2D70C35F" w:rsidR="001F5081" w:rsidRPr="005040DD" w:rsidRDefault="001F5081" w:rsidP="005040DD">
      <w:pPr>
        <w:pStyle w:val="ListParagraph"/>
        <w:numPr>
          <w:ilvl w:val="0"/>
          <w:numId w:val="2"/>
        </w:numPr>
        <w:spacing w:line="240" w:lineRule="auto"/>
        <w:rPr>
          <w:rFonts w:ascii="Bookman Old Style" w:hAnsi="Bookman Old Style"/>
          <w:sz w:val="24"/>
          <w:szCs w:val="24"/>
        </w:rPr>
      </w:pPr>
      <w:r w:rsidRPr="005040DD">
        <w:rPr>
          <w:rFonts w:ascii="Bookman Old Style" w:hAnsi="Bookman Old Style"/>
          <w:sz w:val="24"/>
          <w:szCs w:val="24"/>
        </w:rPr>
        <w:t>Take more exercise</w:t>
      </w:r>
    </w:p>
    <w:p w14:paraId="5A03E1CF" w14:textId="4A6E1D32" w:rsidR="001F5081" w:rsidRPr="005040DD" w:rsidRDefault="001F5081" w:rsidP="005040DD">
      <w:pPr>
        <w:pStyle w:val="ListParagraph"/>
        <w:numPr>
          <w:ilvl w:val="0"/>
          <w:numId w:val="2"/>
        </w:numPr>
        <w:spacing w:line="240" w:lineRule="auto"/>
        <w:rPr>
          <w:rFonts w:ascii="Bookman Old Style" w:hAnsi="Bookman Old Style"/>
          <w:sz w:val="24"/>
          <w:szCs w:val="24"/>
        </w:rPr>
      </w:pPr>
      <w:r w:rsidRPr="005040DD">
        <w:rPr>
          <w:rFonts w:ascii="Bookman Old Style" w:hAnsi="Bookman Old Style"/>
          <w:sz w:val="24"/>
          <w:szCs w:val="24"/>
        </w:rPr>
        <w:t>Lose weight</w:t>
      </w:r>
    </w:p>
    <w:p w14:paraId="560A2DB6" w14:textId="3377D549" w:rsidR="001F5081" w:rsidRPr="005040DD" w:rsidRDefault="001F5081" w:rsidP="005040DD">
      <w:pPr>
        <w:pStyle w:val="ListParagraph"/>
        <w:numPr>
          <w:ilvl w:val="0"/>
          <w:numId w:val="2"/>
        </w:numPr>
        <w:spacing w:line="240" w:lineRule="auto"/>
        <w:rPr>
          <w:rFonts w:ascii="Bookman Old Style" w:hAnsi="Bookman Old Style"/>
          <w:sz w:val="24"/>
          <w:szCs w:val="24"/>
        </w:rPr>
      </w:pPr>
      <w:r w:rsidRPr="005040DD">
        <w:rPr>
          <w:rFonts w:ascii="Bookman Old Style" w:hAnsi="Bookman Old Style"/>
          <w:sz w:val="24"/>
          <w:szCs w:val="24"/>
        </w:rPr>
        <w:t>Stop smoking</w:t>
      </w:r>
    </w:p>
    <w:p w14:paraId="173E279D" w14:textId="356132A0" w:rsidR="001F5081" w:rsidRPr="005040DD" w:rsidRDefault="005040DD" w:rsidP="005040DD">
      <w:pPr>
        <w:pStyle w:val="ListParagraph"/>
        <w:numPr>
          <w:ilvl w:val="0"/>
          <w:numId w:val="2"/>
        </w:numPr>
        <w:spacing w:line="240" w:lineRule="auto"/>
        <w:rPr>
          <w:rFonts w:ascii="Bookman Old Style" w:hAnsi="Bookman Old Style"/>
          <w:sz w:val="24"/>
          <w:szCs w:val="24"/>
        </w:rPr>
      </w:pPr>
      <w:r w:rsidRPr="005040DD">
        <w:rPr>
          <w:rFonts w:ascii="Bookman Old Style" w:hAnsi="Bookman Old Style"/>
          <w:sz w:val="24"/>
          <w:szCs w:val="24"/>
        </w:rPr>
        <w:t>Cut down on alcohol</w:t>
      </w:r>
    </w:p>
    <w:p w14:paraId="6CE005E7" w14:textId="2E3DA100" w:rsidR="005040DD" w:rsidRPr="005040DD" w:rsidRDefault="005040DD" w:rsidP="005040DD">
      <w:pPr>
        <w:pStyle w:val="ListParagraph"/>
        <w:numPr>
          <w:ilvl w:val="0"/>
          <w:numId w:val="2"/>
        </w:numPr>
        <w:spacing w:line="240" w:lineRule="auto"/>
        <w:rPr>
          <w:rFonts w:ascii="Bookman Old Style" w:hAnsi="Bookman Old Style"/>
          <w:sz w:val="24"/>
          <w:szCs w:val="24"/>
        </w:rPr>
      </w:pPr>
      <w:r w:rsidRPr="005040DD">
        <w:rPr>
          <w:rFonts w:ascii="Bookman Old Style" w:hAnsi="Bookman Old Style"/>
          <w:sz w:val="24"/>
          <w:szCs w:val="24"/>
        </w:rPr>
        <w:t>Learn a language</w:t>
      </w:r>
    </w:p>
    <w:p w14:paraId="0D56551E" w14:textId="29C611ED" w:rsidR="005040DD" w:rsidRDefault="005040DD" w:rsidP="005040DD">
      <w:pPr>
        <w:pStyle w:val="ListParagraph"/>
        <w:numPr>
          <w:ilvl w:val="0"/>
          <w:numId w:val="2"/>
        </w:numPr>
        <w:spacing w:line="240" w:lineRule="auto"/>
        <w:rPr>
          <w:rFonts w:ascii="Bookman Old Style" w:hAnsi="Bookman Old Style"/>
          <w:sz w:val="24"/>
          <w:szCs w:val="24"/>
        </w:rPr>
      </w:pPr>
      <w:r w:rsidRPr="005040DD">
        <w:rPr>
          <w:rFonts w:ascii="Bookman Old Style" w:hAnsi="Bookman Old Style"/>
          <w:sz w:val="24"/>
          <w:szCs w:val="24"/>
        </w:rPr>
        <w:t>Learn to play a musical instrument</w:t>
      </w:r>
    </w:p>
    <w:p w14:paraId="2EAA7E46" w14:textId="3EEF1ECB" w:rsidR="005B1AF4" w:rsidRDefault="005B1AF4" w:rsidP="005040DD">
      <w:pPr>
        <w:pStyle w:val="ListParagraph"/>
        <w:numPr>
          <w:ilvl w:val="0"/>
          <w:numId w:val="2"/>
        </w:numPr>
        <w:spacing w:line="240" w:lineRule="auto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Stop </w:t>
      </w:r>
      <w:r w:rsidR="007E16C1">
        <w:rPr>
          <w:rFonts w:ascii="Bookman Old Style" w:hAnsi="Bookman Old Style"/>
          <w:sz w:val="24"/>
          <w:szCs w:val="24"/>
        </w:rPr>
        <w:t xml:space="preserve">using </w:t>
      </w:r>
      <w:r>
        <w:rPr>
          <w:rFonts w:ascii="Bookman Old Style" w:hAnsi="Bookman Old Style"/>
          <w:sz w:val="24"/>
          <w:szCs w:val="24"/>
        </w:rPr>
        <w:t>social media</w:t>
      </w:r>
    </w:p>
    <w:p w14:paraId="7386BB56" w14:textId="16FD0087" w:rsidR="000C0364" w:rsidRDefault="007E16C1" w:rsidP="009C3090">
      <w:pPr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Resolutions </w:t>
      </w:r>
      <w:r w:rsidR="004D47B6">
        <w:rPr>
          <w:rFonts w:ascii="Bookman Old Style" w:hAnsi="Bookman Old Style"/>
          <w:sz w:val="24"/>
          <w:szCs w:val="24"/>
        </w:rPr>
        <w:t>seem</w:t>
      </w:r>
      <w:r>
        <w:rPr>
          <w:rFonts w:ascii="Bookman Old Style" w:hAnsi="Bookman Old Style"/>
          <w:sz w:val="24"/>
          <w:szCs w:val="24"/>
        </w:rPr>
        <w:t xml:space="preserve"> generally self-centred, not much emphasis on helping others.</w:t>
      </w:r>
      <w:r w:rsidR="009C3090">
        <w:rPr>
          <w:rFonts w:ascii="Bookman Old Style" w:hAnsi="Bookman Old Style"/>
          <w:sz w:val="24"/>
          <w:szCs w:val="24"/>
        </w:rPr>
        <w:t xml:space="preserve">  </w:t>
      </w:r>
    </w:p>
    <w:p w14:paraId="1AA9D53B" w14:textId="77777777" w:rsidR="00A710BB" w:rsidRDefault="009C3090" w:rsidP="009C3090">
      <w:pPr>
        <w:rPr>
          <w:rFonts w:ascii="Bookman Old Style" w:hAnsi="Bookman Old Style"/>
          <w:sz w:val="24"/>
          <w:szCs w:val="24"/>
        </w:rPr>
      </w:pPr>
      <w:r w:rsidRPr="004D47B6">
        <w:rPr>
          <w:rFonts w:ascii="Bookman Old Style" w:hAnsi="Bookman Old Style"/>
          <w:sz w:val="24"/>
          <w:szCs w:val="24"/>
          <w:u w:val="single"/>
        </w:rPr>
        <w:t>Why resolutions fail</w:t>
      </w:r>
      <w:r w:rsidR="00A710BB" w:rsidRPr="00A710BB">
        <w:rPr>
          <w:rFonts w:ascii="Bookman Old Style" w:hAnsi="Bookman Old Style"/>
          <w:sz w:val="24"/>
          <w:szCs w:val="24"/>
        </w:rPr>
        <w:t xml:space="preserve">.  </w:t>
      </w:r>
    </w:p>
    <w:p w14:paraId="37F8A984" w14:textId="46712C9C" w:rsidR="009C3090" w:rsidRDefault="004D47B6" w:rsidP="009C3090">
      <w:pPr>
        <w:rPr>
          <w:rFonts w:ascii="Bookman Old Style" w:hAnsi="Bookman Old Style"/>
          <w:sz w:val="24"/>
          <w:szCs w:val="24"/>
        </w:rPr>
      </w:pPr>
      <w:r w:rsidRPr="004D47B6">
        <w:rPr>
          <w:rFonts w:ascii="Bookman Old Style" w:hAnsi="Bookman Old Style"/>
          <w:sz w:val="24"/>
          <w:szCs w:val="24"/>
        </w:rPr>
        <w:t>A</w:t>
      </w:r>
      <w:r w:rsidR="00CD2BDB" w:rsidRPr="004D47B6">
        <w:rPr>
          <w:rFonts w:ascii="Bookman Old Style" w:hAnsi="Bookman Old Style"/>
          <w:sz w:val="24"/>
          <w:szCs w:val="24"/>
        </w:rPr>
        <w:t xml:space="preserve">fter many failed attempts why </w:t>
      </w:r>
      <w:r w:rsidR="00794E78" w:rsidRPr="004D47B6">
        <w:rPr>
          <w:rFonts w:ascii="Bookman Old Style" w:hAnsi="Bookman Old Style"/>
          <w:sz w:val="24"/>
          <w:szCs w:val="24"/>
        </w:rPr>
        <w:t xml:space="preserve">do people </w:t>
      </w:r>
      <w:r w:rsidR="00CD2BDB" w:rsidRPr="004D47B6">
        <w:rPr>
          <w:rFonts w:ascii="Bookman Old Style" w:hAnsi="Bookman Old Style"/>
          <w:sz w:val="24"/>
          <w:szCs w:val="24"/>
        </w:rPr>
        <w:t>bother?</w:t>
      </w:r>
      <w:r w:rsidR="00A710BB">
        <w:rPr>
          <w:rFonts w:ascii="Bookman Old Style" w:hAnsi="Bookman Old Style"/>
          <w:sz w:val="24"/>
          <w:szCs w:val="24"/>
        </w:rPr>
        <w:t xml:space="preserve">  </w:t>
      </w:r>
      <w:r w:rsidR="00CD2BDB">
        <w:rPr>
          <w:rFonts w:ascii="Bookman Old Style" w:hAnsi="Bookman Old Style"/>
          <w:sz w:val="24"/>
          <w:szCs w:val="24"/>
        </w:rPr>
        <w:t>U</w:t>
      </w:r>
      <w:r w:rsidR="009C3090">
        <w:rPr>
          <w:rFonts w:ascii="Bookman Old Style" w:hAnsi="Bookman Old Style"/>
          <w:sz w:val="24"/>
          <w:szCs w:val="24"/>
        </w:rPr>
        <w:t>nrealistic goals</w:t>
      </w:r>
      <w:r w:rsidR="00121DFE">
        <w:rPr>
          <w:rFonts w:ascii="Bookman Old Style" w:hAnsi="Bookman Old Style"/>
          <w:sz w:val="24"/>
          <w:szCs w:val="24"/>
        </w:rPr>
        <w:t xml:space="preserve"> (too big? too small?)</w:t>
      </w:r>
      <w:r w:rsidR="009C3090">
        <w:rPr>
          <w:rFonts w:ascii="Bookman Old Style" w:hAnsi="Bookman Old Style"/>
          <w:sz w:val="24"/>
          <w:szCs w:val="24"/>
        </w:rPr>
        <w:t xml:space="preserve">, </w:t>
      </w:r>
      <w:r w:rsidR="00046B1F">
        <w:rPr>
          <w:rFonts w:ascii="Bookman Old Style" w:hAnsi="Bookman Old Style"/>
          <w:sz w:val="24"/>
          <w:szCs w:val="24"/>
        </w:rPr>
        <w:t xml:space="preserve">lack of full commitment, </w:t>
      </w:r>
      <w:r w:rsidR="009C3090">
        <w:rPr>
          <w:rFonts w:ascii="Bookman Old Style" w:hAnsi="Bookman Old Style"/>
          <w:sz w:val="24"/>
          <w:szCs w:val="24"/>
        </w:rPr>
        <w:t>failure to monitor progress</w:t>
      </w:r>
      <w:r w:rsidR="00A710BB">
        <w:rPr>
          <w:rFonts w:ascii="Bookman Old Style" w:hAnsi="Bookman Old Style"/>
          <w:sz w:val="24"/>
          <w:szCs w:val="24"/>
        </w:rPr>
        <w:t>, inertia</w:t>
      </w:r>
      <w:r w:rsidR="00046B1F">
        <w:rPr>
          <w:rFonts w:ascii="Bookman Old Style" w:hAnsi="Bookman Old Style"/>
          <w:sz w:val="24"/>
          <w:szCs w:val="24"/>
        </w:rPr>
        <w:t>….or</w:t>
      </w:r>
      <w:r w:rsidR="009C3090">
        <w:rPr>
          <w:rFonts w:ascii="Bookman Old Style" w:hAnsi="Bookman Old Style"/>
          <w:sz w:val="24"/>
          <w:szCs w:val="24"/>
        </w:rPr>
        <w:t xml:space="preserve"> simply forg</w:t>
      </w:r>
      <w:r w:rsidR="00121DFE">
        <w:rPr>
          <w:rFonts w:ascii="Bookman Old Style" w:hAnsi="Bookman Old Style"/>
          <w:sz w:val="24"/>
          <w:szCs w:val="24"/>
        </w:rPr>
        <w:t>e</w:t>
      </w:r>
      <w:r w:rsidR="009C3090">
        <w:rPr>
          <w:rFonts w:ascii="Bookman Old Style" w:hAnsi="Bookman Old Style"/>
          <w:sz w:val="24"/>
          <w:szCs w:val="24"/>
        </w:rPr>
        <w:t>t.</w:t>
      </w:r>
    </w:p>
    <w:p w14:paraId="46F1122C" w14:textId="114910DA" w:rsidR="00DC733F" w:rsidRPr="00DC733F" w:rsidRDefault="00DC733F" w:rsidP="00DC733F">
      <w:pPr>
        <w:rPr>
          <w:rFonts w:ascii="Bookman Old Style" w:hAnsi="Bookman Old Style"/>
          <w:sz w:val="24"/>
          <w:szCs w:val="24"/>
          <w:u w:val="single"/>
        </w:rPr>
      </w:pPr>
      <w:r w:rsidRPr="00DC733F">
        <w:rPr>
          <w:rFonts w:ascii="Bookman Old Style" w:hAnsi="Bookman Old Style"/>
          <w:sz w:val="24"/>
          <w:szCs w:val="24"/>
          <w:u w:val="single"/>
        </w:rPr>
        <w:t>Rules for success:</w:t>
      </w:r>
    </w:p>
    <w:p w14:paraId="3B1839FC" w14:textId="5199D18D" w:rsidR="00DC733F" w:rsidRPr="00DC733F" w:rsidRDefault="00DC733F" w:rsidP="00DC733F">
      <w:pPr>
        <w:pStyle w:val="ListParagraph"/>
        <w:numPr>
          <w:ilvl w:val="0"/>
          <w:numId w:val="3"/>
        </w:numPr>
        <w:rPr>
          <w:rFonts w:ascii="Bookman Old Style" w:hAnsi="Bookman Old Style"/>
          <w:sz w:val="24"/>
          <w:szCs w:val="24"/>
        </w:rPr>
      </w:pPr>
      <w:r w:rsidRPr="00DC733F">
        <w:rPr>
          <w:rFonts w:ascii="Bookman Old Style" w:hAnsi="Bookman Old Style"/>
          <w:sz w:val="24"/>
          <w:szCs w:val="24"/>
        </w:rPr>
        <w:t>Mental preparation</w:t>
      </w:r>
    </w:p>
    <w:p w14:paraId="1A5A39CA" w14:textId="2C2F330C" w:rsidR="00DC733F" w:rsidRPr="00DC733F" w:rsidRDefault="00DC733F" w:rsidP="00DC733F">
      <w:pPr>
        <w:pStyle w:val="ListParagraph"/>
        <w:numPr>
          <w:ilvl w:val="0"/>
          <w:numId w:val="3"/>
        </w:numPr>
        <w:rPr>
          <w:rFonts w:ascii="Bookman Old Style" w:hAnsi="Bookman Old Style"/>
          <w:sz w:val="24"/>
          <w:szCs w:val="24"/>
        </w:rPr>
      </w:pPr>
      <w:r w:rsidRPr="00DC733F">
        <w:rPr>
          <w:rFonts w:ascii="Bookman Old Style" w:hAnsi="Bookman Old Style"/>
          <w:sz w:val="24"/>
          <w:szCs w:val="24"/>
        </w:rPr>
        <w:t>A s</w:t>
      </w:r>
      <w:r w:rsidR="005B1AF4">
        <w:rPr>
          <w:rFonts w:ascii="Bookman Old Style" w:hAnsi="Bookman Old Style"/>
          <w:sz w:val="24"/>
          <w:szCs w:val="24"/>
        </w:rPr>
        <w:t>imple</w:t>
      </w:r>
      <w:r w:rsidRPr="00DC733F">
        <w:rPr>
          <w:rFonts w:ascii="Bookman Old Style" w:hAnsi="Bookman Old Style"/>
          <w:sz w:val="24"/>
          <w:szCs w:val="24"/>
        </w:rPr>
        <w:t xml:space="preserve"> goal that motivates you (dreams and aspirations)</w:t>
      </w:r>
    </w:p>
    <w:p w14:paraId="373731B6" w14:textId="0DF01B89" w:rsidR="00DC733F" w:rsidRPr="00DC733F" w:rsidRDefault="00DC733F" w:rsidP="00DC733F">
      <w:pPr>
        <w:pStyle w:val="ListParagraph"/>
        <w:numPr>
          <w:ilvl w:val="0"/>
          <w:numId w:val="3"/>
        </w:numPr>
        <w:rPr>
          <w:rFonts w:ascii="Bookman Old Style" w:hAnsi="Bookman Old Style"/>
          <w:sz w:val="24"/>
          <w:szCs w:val="24"/>
        </w:rPr>
      </w:pPr>
      <w:r w:rsidRPr="00DC733F">
        <w:rPr>
          <w:rFonts w:ascii="Bookman Old Style" w:hAnsi="Bookman Old Style"/>
          <w:sz w:val="24"/>
          <w:szCs w:val="24"/>
        </w:rPr>
        <w:t>Gradual small and measurable change</w:t>
      </w:r>
    </w:p>
    <w:p w14:paraId="4F5D20A6" w14:textId="030B46AE" w:rsidR="00DC733F" w:rsidRPr="00DC733F" w:rsidRDefault="00DC733F" w:rsidP="00DC733F">
      <w:pPr>
        <w:pStyle w:val="ListParagraph"/>
        <w:numPr>
          <w:ilvl w:val="0"/>
          <w:numId w:val="3"/>
        </w:numPr>
        <w:rPr>
          <w:rFonts w:ascii="Bookman Old Style" w:hAnsi="Bookman Old Style"/>
          <w:sz w:val="24"/>
          <w:szCs w:val="24"/>
        </w:rPr>
      </w:pPr>
      <w:r w:rsidRPr="00DC733F">
        <w:rPr>
          <w:rFonts w:ascii="Bookman Old Style" w:hAnsi="Bookman Old Style"/>
          <w:sz w:val="24"/>
          <w:szCs w:val="24"/>
        </w:rPr>
        <w:t>Allow a margin for error (and get back on track quickly)</w:t>
      </w:r>
    </w:p>
    <w:p w14:paraId="62A324CD" w14:textId="0593EA48" w:rsidR="00DC733F" w:rsidRPr="00DC733F" w:rsidRDefault="00DC733F" w:rsidP="00DC733F">
      <w:pPr>
        <w:pStyle w:val="ListParagraph"/>
        <w:numPr>
          <w:ilvl w:val="0"/>
          <w:numId w:val="3"/>
        </w:numPr>
        <w:rPr>
          <w:rFonts w:ascii="Bookman Old Style" w:hAnsi="Bookman Old Style"/>
          <w:sz w:val="24"/>
          <w:szCs w:val="24"/>
        </w:rPr>
      </w:pPr>
      <w:r w:rsidRPr="00DC733F">
        <w:rPr>
          <w:rFonts w:ascii="Bookman Old Style" w:hAnsi="Bookman Old Style"/>
          <w:sz w:val="24"/>
          <w:szCs w:val="24"/>
        </w:rPr>
        <w:t>Regular review</w:t>
      </w:r>
    </w:p>
    <w:p w14:paraId="168F71EC" w14:textId="5FF9EFDD" w:rsidR="00DC733F" w:rsidRPr="00DC733F" w:rsidRDefault="00DC733F" w:rsidP="00DC733F">
      <w:pPr>
        <w:pStyle w:val="ListParagraph"/>
        <w:numPr>
          <w:ilvl w:val="0"/>
          <w:numId w:val="3"/>
        </w:numPr>
        <w:rPr>
          <w:rFonts w:ascii="Bookman Old Style" w:hAnsi="Bookman Old Style"/>
          <w:sz w:val="24"/>
          <w:szCs w:val="24"/>
        </w:rPr>
      </w:pPr>
      <w:r w:rsidRPr="00DC733F">
        <w:rPr>
          <w:rFonts w:ascii="Bookman Old Style" w:hAnsi="Bookman Old Style"/>
          <w:sz w:val="24"/>
          <w:szCs w:val="24"/>
        </w:rPr>
        <w:t>Write them down?</w:t>
      </w:r>
    </w:p>
    <w:p w14:paraId="1273D1F2" w14:textId="66B4E24E" w:rsidR="00DC733F" w:rsidRPr="00DC733F" w:rsidRDefault="00DC733F" w:rsidP="00DC733F">
      <w:pPr>
        <w:pStyle w:val="ListParagraph"/>
        <w:numPr>
          <w:ilvl w:val="0"/>
          <w:numId w:val="3"/>
        </w:numPr>
        <w:rPr>
          <w:rFonts w:ascii="Bookman Old Style" w:hAnsi="Bookman Old Style"/>
          <w:sz w:val="24"/>
          <w:szCs w:val="24"/>
        </w:rPr>
      </w:pPr>
      <w:r w:rsidRPr="00DC733F">
        <w:rPr>
          <w:rFonts w:ascii="Bookman Old Style" w:hAnsi="Bookman Old Style"/>
          <w:sz w:val="24"/>
          <w:szCs w:val="24"/>
        </w:rPr>
        <w:t>Share them with others?</w:t>
      </w:r>
    </w:p>
    <w:p w14:paraId="7E1A850E" w14:textId="77777777" w:rsidR="000C0364" w:rsidRDefault="000C0364" w:rsidP="000C0364">
      <w:pPr>
        <w:ind w:left="1134" w:right="1134"/>
        <w:rPr>
          <w:rFonts w:ascii="Bookman Old Style" w:hAnsi="Bookman Old Style"/>
          <w:i/>
          <w:iCs/>
          <w:sz w:val="24"/>
          <w:szCs w:val="24"/>
        </w:rPr>
      </w:pPr>
    </w:p>
    <w:p w14:paraId="364638CD" w14:textId="77777777" w:rsidR="00324255" w:rsidRDefault="00707193" w:rsidP="00324255">
      <w:pPr>
        <w:spacing w:line="240" w:lineRule="auto"/>
        <w:ind w:left="1134" w:right="1134"/>
        <w:jc w:val="center"/>
        <w:rPr>
          <w:rFonts w:ascii="Bookman Old Style" w:hAnsi="Bookman Old Style"/>
          <w:i/>
          <w:iCs/>
          <w:sz w:val="24"/>
          <w:szCs w:val="24"/>
        </w:rPr>
      </w:pPr>
      <w:r w:rsidRPr="000C0364">
        <w:rPr>
          <w:rFonts w:ascii="Bookman Old Style" w:hAnsi="Bookman Old Style"/>
          <w:i/>
          <w:iCs/>
          <w:sz w:val="24"/>
          <w:szCs w:val="24"/>
        </w:rPr>
        <w:t xml:space="preserve">I’m actually feeling pretty OK about not </w:t>
      </w:r>
    </w:p>
    <w:p w14:paraId="535B262A" w14:textId="694C7C37" w:rsidR="000C0364" w:rsidRDefault="00707193" w:rsidP="00324255">
      <w:pPr>
        <w:spacing w:line="240" w:lineRule="auto"/>
        <w:ind w:left="1134" w:right="1134"/>
        <w:jc w:val="center"/>
        <w:rPr>
          <w:rFonts w:ascii="Bookman Old Style" w:hAnsi="Bookman Old Style"/>
          <w:sz w:val="24"/>
          <w:szCs w:val="24"/>
        </w:rPr>
      </w:pPr>
      <w:r w:rsidRPr="000C0364">
        <w:rPr>
          <w:rFonts w:ascii="Bookman Old Style" w:hAnsi="Bookman Old Style"/>
          <w:i/>
          <w:iCs/>
          <w:sz w:val="24"/>
          <w:szCs w:val="24"/>
        </w:rPr>
        <w:t>accomplishing anything this year</w:t>
      </w:r>
    </w:p>
    <w:p w14:paraId="676326AC" w14:textId="2553B408" w:rsidR="00324255" w:rsidRDefault="00324255" w:rsidP="00324255">
      <w:pPr>
        <w:spacing w:line="240" w:lineRule="auto"/>
        <w:ind w:left="1134" w:right="1134"/>
        <w:jc w:val="center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(Greetings card 2021)</w:t>
      </w:r>
    </w:p>
    <w:sectPr w:rsidR="00324255" w:rsidSect="00015ABB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711128"/>
    <w:multiLevelType w:val="hybridMultilevel"/>
    <w:tmpl w:val="48AAF1E2"/>
    <w:lvl w:ilvl="0" w:tplc="2EF4A2AC">
      <w:numFmt w:val="bullet"/>
      <w:lvlText w:val=""/>
      <w:lvlJc w:val="left"/>
      <w:pPr>
        <w:ind w:left="260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33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0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7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2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9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6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360" w:hanging="360"/>
      </w:pPr>
      <w:rPr>
        <w:rFonts w:ascii="Wingdings" w:hAnsi="Wingdings" w:hint="default"/>
      </w:rPr>
    </w:lvl>
  </w:abstractNum>
  <w:abstractNum w:abstractNumId="1" w15:restartNumberingAfterBreak="0">
    <w:nsid w:val="4ACA664D"/>
    <w:multiLevelType w:val="hybridMultilevel"/>
    <w:tmpl w:val="7D525130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6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3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0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5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2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9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680" w:hanging="360"/>
      </w:pPr>
      <w:rPr>
        <w:rFonts w:ascii="Wingdings" w:hAnsi="Wingdings" w:hint="default"/>
      </w:rPr>
    </w:lvl>
  </w:abstractNum>
  <w:abstractNum w:abstractNumId="2" w15:restartNumberingAfterBreak="0">
    <w:nsid w:val="5FAD2ECD"/>
    <w:multiLevelType w:val="hybridMultilevel"/>
    <w:tmpl w:val="6FC2074E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262101716">
    <w:abstractNumId w:val="0"/>
  </w:num>
  <w:num w:numId="2" w16cid:durableId="2111656263">
    <w:abstractNumId w:val="1"/>
  </w:num>
  <w:num w:numId="3" w16cid:durableId="7553216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69C9"/>
    <w:rsid w:val="00015ABB"/>
    <w:rsid w:val="00046B1F"/>
    <w:rsid w:val="00064EB1"/>
    <w:rsid w:val="000A0272"/>
    <w:rsid w:val="000C0364"/>
    <w:rsid w:val="00121DFE"/>
    <w:rsid w:val="00134356"/>
    <w:rsid w:val="0013716E"/>
    <w:rsid w:val="001F5081"/>
    <w:rsid w:val="002341B8"/>
    <w:rsid w:val="002B3507"/>
    <w:rsid w:val="002D62ED"/>
    <w:rsid w:val="00310D4E"/>
    <w:rsid w:val="00323A5D"/>
    <w:rsid w:val="00324255"/>
    <w:rsid w:val="00353A20"/>
    <w:rsid w:val="004A5921"/>
    <w:rsid w:val="004D47B6"/>
    <w:rsid w:val="005040DD"/>
    <w:rsid w:val="005B1AF4"/>
    <w:rsid w:val="00600D5C"/>
    <w:rsid w:val="00667B99"/>
    <w:rsid w:val="006875D2"/>
    <w:rsid w:val="00707193"/>
    <w:rsid w:val="00794E78"/>
    <w:rsid w:val="007E16C1"/>
    <w:rsid w:val="00823BFD"/>
    <w:rsid w:val="009C3090"/>
    <w:rsid w:val="00A710BB"/>
    <w:rsid w:val="00C37954"/>
    <w:rsid w:val="00C469E7"/>
    <w:rsid w:val="00CB5170"/>
    <w:rsid w:val="00CD2BDB"/>
    <w:rsid w:val="00CF6B32"/>
    <w:rsid w:val="00D54BE9"/>
    <w:rsid w:val="00DC733F"/>
    <w:rsid w:val="00DD69C9"/>
    <w:rsid w:val="00DF5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EFA769"/>
  <w15:chartTrackingRefBased/>
  <w15:docId w15:val="{EAB7A81D-F5BC-4B67-962A-287F6B1D8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3B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224</Words>
  <Characters>1279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pjhoyte@tiscali.co.uk</dc:creator>
  <cp:keywords/>
  <dc:description/>
  <cp:lastModifiedBy>pjhoyte@tiscali.co.uk</cp:lastModifiedBy>
  <cp:revision>4</cp:revision>
  <dcterms:created xsi:type="dcterms:W3CDTF">2023-01-02T09:22:00Z</dcterms:created>
  <dcterms:modified xsi:type="dcterms:W3CDTF">2023-01-02T09:36:00Z</dcterms:modified>
</cp:coreProperties>
</file>